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E12C" w14:textId="77777777" w:rsidR="006E3F84" w:rsidRDefault="006E3F84" w:rsidP="006E3F84">
      <w:pPr>
        <w:rPr>
          <w:rFonts w:cstheme="minorHAnsi"/>
          <w:b/>
          <w:color w:val="1F3864" w:themeColor="accent1" w:themeShade="80"/>
        </w:rPr>
      </w:pPr>
      <w:r>
        <w:rPr>
          <w:rFonts w:cstheme="minorHAnsi"/>
          <w:b/>
          <w:noProof/>
          <w:color w:val="2B579A"/>
          <w:sz w:val="28"/>
          <w:szCs w:val="28"/>
          <w:shd w:val="clear" w:color="auto" w:fill="E6E6E6"/>
        </w:rPr>
        <w:drawing>
          <wp:anchor distT="0" distB="0" distL="114300" distR="114300" simplePos="0" relativeHeight="251672576" behindDoc="0" locked="0" layoutInCell="1" allowOverlap="1" wp14:anchorId="0842A0E6" wp14:editId="125AA32F">
            <wp:simplePos x="0" y="0"/>
            <wp:positionH relativeFrom="column">
              <wp:posOffset>4223385</wp:posOffset>
            </wp:positionH>
            <wp:positionV relativeFrom="paragraph">
              <wp:posOffset>-116840</wp:posOffset>
            </wp:positionV>
            <wp:extent cx="2684145" cy="788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KRP logo.png"/>
                    <pic:cNvPicPr/>
                  </pic:nvPicPr>
                  <pic:blipFill>
                    <a:blip r:embed="rId8">
                      <a:extLst>
                        <a:ext uri="{28A0092B-C50C-407E-A947-70E740481C1C}">
                          <a14:useLocalDpi xmlns:a14="http://schemas.microsoft.com/office/drawing/2010/main" val="0"/>
                        </a:ext>
                      </a:extLst>
                    </a:blip>
                    <a:stretch>
                      <a:fillRect/>
                    </a:stretch>
                  </pic:blipFill>
                  <pic:spPr>
                    <a:xfrm>
                      <a:off x="0" y="0"/>
                      <a:ext cx="2684145" cy="788035"/>
                    </a:xfrm>
                    <a:prstGeom prst="rect">
                      <a:avLst/>
                    </a:prstGeom>
                  </pic:spPr>
                </pic:pic>
              </a:graphicData>
            </a:graphic>
            <wp14:sizeRelH relativeFrom="page">
              <wp14:pctWidth>0</wp14:pctWidth>
            </wp14:sizeRelH>
            <wp14:sizeRelV relativeFrom="page">
              <wp14:pctHeight>0</wp14:pctHeight>
            </wp14:sizeRelV>
          </wp:anchor>
        </w:drawing>
      </w:r>
    </w:p>
    <w:p w14:paraId="21256973" w14:textId="77777777" w:rsidR="006E3F84" w:rsidRDefault="006E3F84" w:rsidP="006E3F84">
      <w:pPr>
        <w:rPr>
          <w:rFonts w:cstheme="minorHAnsi"/>
          <w:b/>
          <w:color w:val="1F3864" w:themeColor="accent1" w:themeShade="80"/>
        </w:rPr>
      </w:pPr>
    </w:p>
    <w:p w14:paraId="719935A1" w14:textId="77777777" w:rsidR="008A28D2" w:rsidRDefault="008A28D2" w:rsidP="006E3F84">
      <w:pPr>
        <w:pStyle w:val="Heading1"/>
        <w:spacing w:before="0"/>
        <w:jc w:val="center"/>
        <w:rPr>
          <w:rFonts w:asciiTheme="minorHAnsi" w:hAnsiTheme="minorHAnsi" w:cstheme="minorHAnsi"/>
          <w:b/>
          <w:color w:val="1F3864" w:themeColor="accent1" w:themeShade="80"/>
        </w:rPr>
      </w:pPr>
    </w:p>
    <w:p w14:paraId="511127BD" w14:textId="77777777" w:rsidR="008A28D2" w:rsidRDefault="008A28D2" w:rsidP="006E3F84">
      <w:pPr>
        <w:pStyle w:val="Heading1"/>
        <w:spacing w:before="0"/>
        <w:jc w:val="center"/>
        <w:rPr>
          <w:rFonts w:asciiTheme="minorHAnsi" w:hAnsiTheme="minorHAnsi" w:cstheme="minorHAnsi"/>
          <w:b/>
          <w:color w:val="1F3864" w:themeColor="accent1" w:themeShade="80"/>
        </w:rPr>
      </w:pPr>
    </w:p>
    <w:p w14:paraId="2B92EF8F" w14:textId="77777777" w:rsidR="00182550" w:rsidRDefault="00182550" w:rsidP="008A28D2">
      <w:pPr>
        <w:pStyle w:val="Heading1"/>
        <w:spacing w:before="0"/>
        <w:jc w:val="center"/>
        <w:rPr>
          <w:rFonts w:asciiTheme="minorHAnsi" w:hAnsiTheme="minorHAnsi" w:cstheme="minorHAnsi"/>
          <w:b/>
          <w:color w:val="1F3864" w:themeColor="accent1" w:themeShade="80"/>
        </w:rPr>
      </w:pPr>
      <w:r>
        <w:rPr>
          <w:rFonts w:asciiTheme="minorHAnsi" w:hAnsiTheme="minorHAnsi" w:cstheme="minorHAnsi"/>
          <w:b/>
          <w:color w:val="1F3864" w:themeColor="accent1" w:themeShade="80"/>
        </w:rPr>
        <w:t>VKRP Kindergarten Spring 2021</w:t>
      </w:r>
    </w:p>
    <w:p w14:paraId="62661282" w14:textId="3EFD02D0" w:rsidR="006E3F84" w:rsidRDefault="00AA3118" w:rsidP="008A28D2">
      <w:pPr>
        <w:pStyle w:val="Heading1"/>
        <w:spacing w:before="0"/>
        <w:jc w:val="center"/>
        <w:rPr>
          <w:rFonts w:asciiTheme="minorHAnsi" w:hAnsiTheme="minorHAnsi" w:cstheme="minorHAnsi"/>
          <w:b/>
          <w:color w:val="1F3864" w:themeColor="accent1" w:themeShade="80"/>
        </w:rPr>
      </w:pPr>
      <w:r w:rsidRPr="006E3F84">
        <w:rPr>
          <w:rFonts w:asciiTheme="minorHAnsi" w:hAnsiTheme="minorHAnsi" w:cstheme="minorHAnsi"/>
          <w:b/>
          <w:color w:val="1F3864" w:themeColor="accent1" w:themeShade="80"/>
        </w:rPr>
        <w:t>Division Contact Overview</w:t>
      </w:r>
    </w:p>
    <w:p w14:paraId="43E9967F" w14:textId="77777777" w:rsidR="008A28D2" w:rsidRPr="008A28D2" w:rsidRDefault="008A28D2" w:rsidP="008A28D2"/>
    <w:tbl>
      <w:tblPr>
        <w:tblStyle w:val="TableGrid"/>
        <w:tblW w:w="0" w:type="auto"/>
        <w:tblLook w:val="04A0" w:firstRow="1" w:lastRow="0" w:firstColumn="1" w:lastColumn="0" w:noHBand="0" w:noVBand="1"/>
      </w:tblPr>
      <w:tblGrid>
        <w:gridCol w:w="10790"/>
      </w:tblGrid>
      <w:tr w:rsidR="000037F1" w:rsidRPr="00CC2DE3" w14:paraId="0408059B" w14:textId="77777777" w:rsidTr="00F35EF3">
        <w:trPr>
          <w:trHeight w:val="228"/>
        </w:trPr>
        <w:tc>
          <w:tcPr>
            <w:tcW w:w="14370" w:type="dxa"/>
            <w:shd w:val="clear" w:color="auto" w:fill="1F3864" w:themeFill="accent1" w:themeFillShade="80"/>
          </w:tcPr>
          <w:p w14:paraId="7CA293AB" w14:textId="1C59C9B9" w:rsidR="000037F1" w:rsidRPr="00CC2DE3" w:rsidRDefault="00AB5E1E" w:rsidP="00D841A7">
            <w:pPr>
              <w:jc w:val="center"/>
              <w:rPr>
                <w:rFonts w:cstheme="minorHAnsi"/>
                <w:b/>
              </w:rPr>
            </w:pPr>
            <w:r w:rsidRPr="00CC2DE3">
              <w:rPr>
                <w:rFonts w:cstheme="minorHAnsi"/>
                <w:b/>
              </w:rPr>
              <w:t>SPRING</w:t>
            </w:r>
            <w:r w:rsidR="000037F1" w:rsidRPr="00CC2DE3">
              <w:rPr>
                <w:rFonts w:cstheme="minorHAnsi"/>
                <w:b/>
              </w:rPr>
              <w:t xml:space="preserve"> 202</w:t>
            </w:r>
            <w:r w:rsidRPr="00CC2DE3">
              <w:rPr>
                <w:rFonts w:cstheme="minorHAnsi"/>
                <w:b/>
              </w:rPr>
              <w:t>1</w:t>
            </w:r>
          </w:p>
        </w:tc>
      </w:tr>
      <w:tr w:rsidR="000037F1" w:rsidRPr="00CC2DE3" w14:paraId="519C038F" w14:textId="77777777" w:rsidTr="00F11956">
        <w:trPr>
          <w:trHeight w:val="719"/>
        </w:trPr>
        <w:tc>
          <w:tcPr>
            <w:tcW w:w="14370" w:type="dxa"/>
          </w:tcPr>
          <w:p w14:paraId="28846E3B" w14:textId="15CFF42B" w:rsidR="00F11956" w:rsidRPr="00CC2DE3" w:rsidRDefault="00F11956" w:rsidP="00D841A7">
            <w:pPr>
              <w:pStyle w:val="ListParagraph"/>
              <w:numPr>
                <w:ilvl w:val="0"/>
                <w:numId w:val="12"/>
              </w:numPr>
              <w:rPr>
                <w:rFonts w:eastAsia="Times New Roman" w:cstheme="minorHAnsi"/>
              </w:rPr>
            </w:pPr>
            <w:r w:rsidRPr="00CC2DE3">
              <w:rPr>
                <w:rFonts w:eastAsia="Times New Roman" w:cstheme="minorHAnsi"/>
              </w:rPr>
              <w:t>Ensure appropriate personnel have access to</w:t>
            </w:r>
            <w:r w:rsidR="007D7698" w:rsidRPr="00CC2DE3">
              <w:rPr>
                <w:rFonts w:eastAsia="Times New Roman" w:cstheme="minorHAnsi"/>
              </w:rPr>
              <w:t xml:space="preserve"> </w:t>
            </w:r>
            <w:r w:rsidRPr="00CC2DE3">
              <w:rPr>
                <w:rFonts w:eastAsia="Times New Roman" w:cstheme="minorHAnsi"/>
              </w:rPr>
              <w:t xml:space="preserve">VKRP web portal via PALS </w:t>
            </w:r>
            <w:r w:rsidR="00E93852" w:rsidRPr="00CC2DE3">
              <w:rPr>
                <w:rFonts w:eastAsia="Times New Roman" w:cstheme="minorHAnsi"/>
              </w:rPr>
              <w:t>website</w:t>
            </w:r>
            <w:r w:rsidR="00483C4C" w:rsidRPr="00CC2DE3">
              <w:rPr>
                <w:rFonts w:eastAsia="Times New Roman" w:cstheme="minorHAnsi"/>
              </w:rPr>
              <w:t xml:space="preserve">. </w:t>
            </w:r>
            <w:r w:rsidR="009F6701" w:rsidRPr="00CC2DE3">
              <w:rPr>
                <w:rFonts w:eastAsia="Times New Roman" w:cstheme="minorHAnsi"/>
              </w:rPr>
              <w:t>Roles and access may be adjusted</w:t>
            </w:r>
            <w:r w:rsidR="00483C4C" w:rsidRPr="00CC2DE3">
              <w:rPr>
                <w:rFonts w:eastAsia="Times New Roman" w:cstheme="minorHAnsi"/>
              </w:rPr>
              <w:t xml:space="preserve"> within PALS as needed</w:t>
            </w:r>
            <w:r w:rsidR="007941FE" w:rsidRPr="00CC2DE3">
              <w:rPr>
                <w:rFonts w:eastAsia="Times New Roman" w:cstheme="minorHAnsi"/>
              </w:rPr>
              <w:t>.</w:t>
            </w:r>
          </w:p>
          <w:p w14:paraId="1B24108F" w14:textId="14C99616" w:rsidR="0088188D" w:rsidRPr="00CC2DE3" w:rsidRDefault="0088188D" w:rsidP="00D841A7">
            <w:pPr>
              <w:pStyle w:val="ListParagraph"/>
              <w:numPr>
                <w:ilvl w:val="0"/>
                <w:numId w:val="12"/>
              </w:numPr>
              <w:rPr>
                <w:rFonts w:eastAsia="Times New Roman" w:cstheme="minorHAnsi"/>
              </w:rPr>
            </w:pPr>
            <w:r w:rsidRPr="00CC2DE3">
              <w:rPr>
                <w:rFonts w:cstheme="minorHAnsi"/>
              </w:rPr>
              <w:t>Contact VKRP for any support and</w:t>
            </w:r>
            <w:r w:rsidR="007941FE" w:rsidRPr="00CC2DE3">
              <w:rPr>
                <w:rFonts w:cstheme="minorHAnsi"/>
              </w:rPr>
              <w:t>/or</w:t>
            </w:r>
            <w:r w:rsidRPr="00CC2DE3">
              <w:rPr>
                <w:rFonts w:cstheme="minorHAnsi"/>
              </w:rPr>
              <w:t xml:space="preserve"> questions</w:t>
            </w:r>
            <w:r w:rsidR="00E93852" w:rsidRPr="00CC2DE3">
              <w:rPr>
                <w:rFonts w:cstheme="minorHAnsi"/>
              </w:rPr>
              <w:t xml:space="preserve">:  </w:t>
            </w:r>
            <w:r w:rsidRPr="00CC2DE3">
              <w:rPr>
                <w:rFonts w:cstheme="minorHAnsi"/>
              </w:rPr>
              <w:t xml:space="preserve">866-301-8278 x 1 or </w:t>
            </w:r>
            <w:hyperlink r:id="rId9" w:history="1">
              <w:r w:rsidR="00DB7E30" w:rsidRPr="00CC2DE3">
                <w:rPr>
                  <w:rStyle w:val="Hyperlink"/>
                  <w:rFonts w:cstheme="minorHAnsi"/>
                </w:rPr>
                <w:t>vkrp@virginia.edu</w:t>
              </w:r>
            </w:hyperlink>
            <w:r w:rsidR="00FA3B4B" w:rsidRPr="00CC2DE3">
              <w:rPr>
                <w:rStyle w:val="Hyperlink"/>
                <w:rFonts w:cstheme="minorHAnsi"/>
              </w:rPr>
              <w:t>.</w:t>
            </w:r>
          </w:p>
        </w:tc>
      </w:tr>
    </w:tbl>
    <w:p w14:paraId="6FEBD22F" w14:textId="0B28942C" w:rsidR="00280CF0" w:rsidRPr="00CC2DE3" w:rsidRDefault="00280CF0" w:rsidP="00D841A7">
      <w:pPr>
        <w:rPr>
          <w:rFonts w:cstheme="minorHAnsi"/>
        </w:rPr>
      </w:pPr>
    </w:p>
    <w:tbl>
      <w:tblPr>
        <w:tblStyle w:val="TableGrid"/>
        <w:tblW w:w="0" w:type="auto"/>
        <w:tblLook w:val="04A0" w:firstRow="1" w:lastRow="0" w:firstColumn="1" w:lastColumn="0" w:noHBand="0" w:noVBand="1"/>
      </w:tblPr>
      <w:tblGrid>
        <w:gridCol w:w="2785"/>
        <w:gridCol w:w="2790"/>
        <w:gridCol w:w="2520"/>
        <w:gridCol w:w="2695"/>
      </w:tblGrid>
      <w:tr w:rsidR="00182550" w:rsidRPr="00CC2DE3" w14:paraId="4091B13E" w14:textId="77777777" w:rsidTr="00CC2DE3">
        <w:tc>
          <w:tcPr>
            <w:tcW w:w="2785" w:type="dxa"/>
            <w:shd w:val="clear" w:color="auto" w:fill="1F3864" w:themeFill="accent1" w:themeFillShade="80"/>
          </w:tcPr>
          <w:p w14:paraId="454E26ED" w14:textId="0CD277F4" w:rsidR="00182550" w:rsidRPr="00CC2DE3" w:rsidRDefault="00182550" w:rsidP="00280CF0">
            <w:pPr>
              <w:jc w:val="center"/>
              <w:rPr>
                <w:rFonts w:cstheme="minorHAnsi"/>
                <w:b/>
                <w:bCs/>
              </w:rPr>
            </w:pPr>
            <w:r w:rsidRPr="00CC2DE3">
              <w:rPr>
                <w:rFonts w:cstheme="minorHAnsi"/>
                <w:b/>
                <w:bCs/>
              </w:rPr>
              <w:t>MARCH</w:t>
            </w:r>
          </w:p>
        </w:tc>
        <w:tc>
          <w:tcPr>
            <w:tcW w:w="2790" w:type="dxa"/>
            <w:shd w:val="clear" w:color="auto" w:fill="1F3864" w:themeFill="accent1" w:themeFillShade="80"/>
          </w:tcPr>
          <w:p w14:paraId="62383587" w14:textId="26DB3CF2" w:rsidR="00182550" w:rsidRPr="00CC2DE3" w:rsidRDefault="00182550" w:rsidP="00280CF0">
            <w:pPr>
              <w:jc w:val="center"/>
              <w:rPr>
                <w:rFonts w:cstheme="minorHAnsi"/>
                <w:b/>
                <w:bCs/>
              </w:rPr>
            </w:pPr>
            <w:r w:rsidRPr="00CC2DE3">
              <w:rPr>
                <w:rFonts w:cstheme="minorHAnsi"/>
                <w:b/>
                <w:bCs/>
              </w:rPr>
              <w:t>APRIL</w:t>
            </w:r>
          </w:p>
        </w:tc>
        <w:tc>
          <w:tcPr>
            <w:tcW w:w="2520" w:type="dxa"/>
            <w:shd w:val="clear" w:color="auto" w:fill="1F3864" w:themeFill="accent1" w:themeFillShade="80"/>
          </w:tcPr>
          <w:p w14:paraId="216A574F" w14:textId="442F834C" w:rsidR="00182550" w:rsidRPr="00CC2DE3" w:rsidRDefault="00182550" w:rsidP="00280CF0">
            <w:pPr>
              <w:jc w:val="center"/>
              <w:rPr>
                <w:rFonts w:cstheme="minorHAnsi"/>
                <w:b/>
                <w:bCs/>
              </w:rPr>
            </w:pPr>
            <w:r w:rsidRPr="00CC2DE3">
              <w:rPr>
                <w:rFonts w:cstheme="minorHAnsi"/>
                <w:b/>
                <w:bCs/>
              </w:rPr>
              <w:t>MAY</w:t>
            </w:r>
          </w:p>
        </w:tc>
        <w:tc>
          <w:tcPr>
            <w:tcW w:w="2695" w:type="dxa"/>
            <w:shd w:val="clear" w:color="auto" w:fill="1F3864" w:themeFill="accent1" w:themeFillShade="80"/>
          </w:tcPr>
          <w:p w14:paraId="07A42E52" w14:textId="0A75625E" w:rsidR="00182550" w:rsidRPr="00CC2DE3" w:rsidRDefault="00182550" w:rsidP="00280CF0">
            <w:pPr>
              <w:jc w:val="center"/>
              <w:rPr>
                <w:rFonts w:cstheme="minorHAnsi"/>
                <w:b/>
                <w:bCs/>
              </w:rPr>
            </w:pPr>
            <w:r w:rsidRPr="00CC2DE3">
              <w:rPr>
                <w:rFonts w:cstheme="minorHAnsi"/>
                <w:b/>
                <w:bCs/>
              </w:rPr>
              <w:t>JUNE</w:t>
            </w:r>
          </w:p>
        </w:tc>
      </w:tr>
      <w:tr w:rsidR="00042941" w:rsidRPr="00CC2DE3" w14:paraId="32D885B8" w14:textId="77777777" w:rsidTr="008E4737">
        <w:trPr>
          <w:trHeight w:val="2330"/>
        </w:trPr>
        <w:tc>
          <w:tcPr>
            <w:tcW w:w="2785" w:type="dxa"/>
            <w:vMerge w:val="restart"/>
          </w:tcPr>
          <w:p w14:paraId="518CADFF" w14:textId="77777777" w:rsidR="00042941" w:rsidRPr="00CC2DE3" w:rsidRDefault="00042941" w:rsidP="00182550">
            <w:pPr>
              <w:pStyle w:val="ListParagraph"/>
              <w:numPr>
                <w:ilvl w:val="0"/>
                <w:numId w:val="35"/>
              </w:numPr>
              <w:rPr>
                <w:rFonts w:cstheme="minorHAnsi"/>
              </w:rPr>
            </w:pPr>
            <w:r w:rsidRPr="00CC2DE3">
              <w:rPr>
                <w:rFonts w:cstheme="minorHAnsi"/>
              </w:rPr>
              <w:t>Watch the VKRP spring webinar</w:t>
            </w:r>
          </w:p>
          <w:p w14:paraId="1CFBE163" w14:textId="13DB1FC0" w:rsidR="00042941" w:rsidRDefault="00042941" w:rsidP="00182550">
            <w:pPr>
              <w:pStyle w:val="ListParagraph"/>
              <w:numPr>
                <w:ilvl w:val="0"/>
                <w:numId w:val="35"/>
              </w:numPr>
              <w:rPr>
                <w:rFonts w:cstheme="minorHAnsi"/>
              </w:rPr>
            </w:pPr>
            <w:r>
              <w:rPr>
                <w:rFonts w:cstheme="minorHAnsi"/>
              </w:rPr>
              <w:t>Attend Q&amp;A session</w:t>
            </w:r>
          </w:p>
          <w:p w14:paraId="5E404A3F" w14:textId="4A03A91F" w:rsidR="00042941" w:rsidRDefault="00042941" w:rsidP="00042941">
            <w:pPr>
              <w:pStyle w:val="ListParagraph"/>
              <w:numPr>
                <w:ilvl w:val="1"/>
                <w:numId w:val="35"/>
              </w:numPr>
              <w:rPr>
                <w:rFonts w:cstheme="minorHAnsi"/>
              </w:rPr>
            </w:pPr>
            <w:r>
              <w:rPr>
                <w:rFonts w:cstheme="minorHAnsi"/>
              </w:rPr>
              <w:t>Apr. 7</w:t>
            </w:r>
          </w:p>
          <w:p w14:paraId="097BEB5F" w14:textId="11B01DD2" w:rsidR="00FE3B6E" w:rsidRPr="00042941" w:rsidRDefault="00FE3B6E" w:rsidP="00042941">
            <w:pPr>
              <w:pStyle w:val="ListParagraph"/>
              <w:numPr>
                <w:ilvl w:val="1"/>
                <w:numId w:val="35"/>
              </w:numPr>
              <w:rPr>
                <w:rFonts w:cstheme="minorHAnsi"/>
              </w:rPr>
            </w:pPr>
            <w:r>
              <w:rPr>
                <w:rFonts w:cstheme="minorHAnsi"/>
              </w:rPr>
              <w:t>Apr. 13</w:t>
            </w:r>
          </w:p>
          <w:p w14:paraId="06024CF7" w14:textId="5F633A9C" w:rsidR="00042941" w:rsidRDefault="00042941" w:rsidP="00182550">
            <w:pPr>
              <w:pStyle w:val="ListParagraph"/>
              <w:numPr>
                <w:ilvl w:val="0"/>
                <w:numId w:val="35"/>
              </w:numPr>
              <w:rPr>
                <w:rFonts w:cstheme="minorHAnsi"/>
              </w:rPr>
            </w:pPr>
            <w:r w:rsidRPr="00CC2DE3">
              <w:rPr>
                <w:rFonts w:cstheme="minorHAnsi"/>
              </w:rPr>
              <w:t>Develop division’s plan for VKRP spring implementation using checklist below</w:t>
            </w:r>
          </w:p>
          <w:p w14:paraId="7CCC4B29" w14:textId="1DEC609A" w:rsidR="00042941" w:rsidRPr="00042941" w:rsidRDefault="00042941" w:rsidP="00042941">
            <w:pPr>
              <w:pStyle w:val="ListParagraph"/>
              <w:numPr>
                <w:ilvl w:val="0"/>
                <w:numId w:val="35"/>
              </w:numPr>
              <w:rPr>
                <w:rFonts w:cstheme="minorHAnsi"/>
              </w:rPr>
            </w:pPr>
            <w:r w:rsidRPr="00CC2DE3">
              <w:rPr>
                <w:rFonts w:cstheme="minorHAnsi"/>
              </w:rPr>
              <w:t xml:space="preserve">Support schools/teachers in </w:t>
            </w:r>
            <w:r w:rsidRPr="00CC2DE3">
              <w:rPr>
                <w:rFonts w:cstheme="minorHAnsi"/>
                <w:b/>
              </w:rPr>
              <w:t>preparing</w:t>
            </w:r>
            <w:r w:rsidRPr="00CC2DE3">
              <w:rPr>
                <w:rFonts w:cstheme="minorHAnsi"/>
              </w:rPr>
              <w:t xml:space="preserve"> for assessments</w:t>
            </w:r>
          </w:p>
          <w:p w14:paraId="6372687B" w14:textId="77777777" w:rsidR="00042941" w:rsidRPr="00CC2DE3" w:rsidRDefault="00042941" w:rsidP="00182550">
            <w:pPr>
              <w:pStyle w:val="ListParagraph"/>
              <w:ind w:left="360"/>
              <w:rPr>
                <w:rFonts w:cstheme="minorHAnsi"/>
              </w:rPr>
            </w:pPr>
          </w:p>
          <w:p w14:paraId="0BE25638" w14:textId="77777777" w:rsidR="00042941" w:rsidRPr="00CC2DE3" w:rsidRDefault="00042941" w:rsidP="00D841A7">
            <w:pPr>
              <w:rPr>
                <w:rFonts w:cstheme="minorHAnsi"/>
              </w:rPr>
            </w:pPr>
          </w:p>
        </w:tc>
        <w:tc>
          <w:tcPr>
            <w:tcW w:w="2790" w:type="dxa"/>
          </w:tcPr>
          <w:p w14:paraId="6380591A" w14:textId="77777777" w:rsidR="00042941" w:rsidRDefault="00042941" w:rsidP="00042941">
            <w:pPr>
              <w:pStyle w:val="ListParagraph"/>
              <w:numPr>
                <w:ilvl w:val="0"/>
                <w:numId w:val="28"/>
              </w:numPr>
              <w:rPr>
                <w:rFonts w:cstheme="minorHAnsi"/>
              </w:rPr>
            </w:pPr>
            <w:r w:rsidRPr="00CC2DE3">
              <w:rPr>
                <w:rFonts w:cstheme="minorHAnsi"/>
              </w:rPr>
              <w:t>Distribute any needed assessment materials to teachers</w:t>
            </w:r>
          </w:p>
          <w:p w14:paraId="30A067C6" w14:textId="3710F543" w:rsidR="00042941" w:rsidRPr="00042941" w:rsidRDefault="00042941" w:rsidP="00042941">
            <w:pPr>
              <w:pStyle w:val="ListParagraph"/>
              <w:numPr>
                <w:ilvl w:val="0"/>
                <w:numId w:val="28"/>
              </w:numPr>
              <w:rPr>
                <w:rFonts w:cstheme="minorHAnsi"/>
              </w:rPr>
            </w:pPr>
            <w:r>
              <w:rPr>
                <w:rFonts w:cstheme="minorHAnsi"/>
              </w:rPr>
              <w:t xml:space="preserve">Distribute </w:t>
            </w:r>
            <w:r w:rsidRPr="00042941">
              <w:rPr>
                <w:rFonts w:cstheme="minorHAnsi"/>
              </w:rPr>
              <w:t>counting chips to students who will be taking the Remote EMAS</w:t>
            </w:r>
          </w:p>
        </w:tc>
        <w:tc>
          <w:tcPr>
            <w:tcW w:w="2520" w:type="dxa"/>
          </w:tcPr>
          <w:p w14:paraId="648B06A8" w14:textId="77777777" w:rsidR="008E4737" w:rsidRPr="00CC2DE3" w:rsidRDefault="008E4737" w:rsidP="008E4737">
            <w:pPr>
              <w:pStyle w:val="ListParagraph"/>
              <w:numPr>
                <w:ilvl w:val="0"/>
                <w:numId w:val="28"/>
              </w:numPr>
              <w:rPr>
                <w:rFonts w:cstheme="minorHAnsi"/>
              </w:rPr>
            </w:pPr>
            <w:r w:rsidRPr="00CC2DE3">
              <w:rPr>
                <w:rFonts w:cstheme="minorHAnsi"/>
              </w:rPr>
              <w:t>Review VKRP data reports</w:t>
            </w:r>
          </w:p>
          <w:p w14:paraId="2DF14E41" w14:textId="77777777" w:rsidR="00042941" w:rsidRPr="00CC2DE3" w:rsidRDefault="00042941" w:rsidP="008E4737">
            <w:pPr>
              <w:pStyle w:val="ListParagraph"/>
              <w:ind w:left="360"/>
              <w:rPr>
                <w:rFonts w:cstheme="minorHAnsi"/>
              </w:rPr>
            </w:pPr>
          </w:p>
        </w:tc>
        <w:tc>
          <w:tcPr>
            <w:tcW w:w="2695" w:type="dxa"/>
            <w:vMerge w:val="restart"/>
          </w:tcPr>
          <w:p w14:paraId="7572183D" w14:textId="41CEC727" w:rsidR="00042941" w:rsidRPr="00CC2DE3" w:rsidRDefault="00042941" w:rsidP="1B67D04F">
            <w:pPr>
              <w:pStyle w:val="ListParagraph"/>
              <w:numPr>
                <w:ilvl w:val="0"/>
                <w:numId w:val="5"/>
              </w:numPr>
            </w:pPr>
            <w:r w:rsidRPr="00CC2DE3">
              <w:t>Reflect on spring implementation and gather feedback from VKRP school contact(s) to help plan for future assessment terms</w:t>
            </w:r>
          </w:p>
          <w:p w14:paraId="3518C390" w14:textId="01D3E635" w:rsidR="00042941" w:rsidRPr="00CC2DE3" w:rsidRDefault="00042941" w:rsidP="00153B59">
            <w:pPr>
              <w:pStyle w:val="ListParagraph"/>
              <w:numPr>
                <w:ilvl w:val="1"/>
                <w:numId w:val="5"/>
              </w:numPr>
              <w:ind w:left="796"/>
              <w:rPr>
                <w:rFonts w:cstheme="minorHAnsi"/>
              </w:rPr>
            </w:pPr>
            <w:r w:rsidRPr="00CC2DE3">
              <w:rPr>
                <w:rFonts w:cstheme="minorHAnsi"/>
              </w:rPr>
              <w:t>what went well?</w:t>
            </w:r>
          </w:p>
          <w:p w14:paraId="12133844" w14:textId="39333CEC" w:rsidR="00042941" w:rsidRPr="00CC2DE3" w:rsidRDefault="00042941" w:rsidP="00153B59">
            <w:pPr>
              <w:pStyle w:val="ListParagraph"/>
              <w:numPr>
                <w:ilvl w:val="1"/>
                <w:numId w:val="5"/>
              </w:numPr>
              <w:ind w:left="796"/>
              <w:rPr>
                <w:rFonts w:cstheme="minorHAnsi"/>
              </w:rPr>
            </w:pPr>
            <w:r w:rsidRPr="00CC2DE3">
              <w:rPr>
                <w:rFonts w:cstheme="minorHAnsi"/>
              </w:rPr>
              <w:t>what needs improvement?</w:t>
            </w:r>
          </w:p>
          <w:p w14:paraId="06625116" w14:textId="77777777" w:rsidR="00042941" w:rsidRPr="00CC2DE3" w:rsidRDefault="00042941" w:rsidP="00280CF0">
            <w:pPr>
              <w:pStyle w:val="ListParagraph"/>
              <w:numPr>
                <w:ilvl w:val="0"/>
                <w:numId w:val="5"/>
              </w:numPr>
              <w:rPr>
                <w:rFonts w:cstheme="minorHAnsi"/>
              </w:rPr>
            </w:pPr>
            <w:r w:rsidRPr="00CC2DE3">
              <w:rPr>
                <w:rFonts w:cstheme="minorHAnsi"/>
                <w:b/>
                <w:bCs/>
              </w:rPr>
              <w:t>Print or download</w:t>
            </w:r>
            <w:r w:rsidRPr="00CC2DE3">
              <w:rPr>
                <w:rFonts w:cstheme="minorHAnsi"/>
              </w:rPr>
              <w:t xml:space="preserve"> VKRP spring 2021 reports (All Levels)</w:t>
            </w:r>
          </w:p>
          <w:p w14:paraId="04CD7E4E" w14:textId="39F1C53D" w:rsidR="00042941" w:rsidRPr="00CC2DE3" w:rsidRDefault="00042941" w:rsidP="00280CF0">
            <w:pPr>
              <w:pStyle w:val="ListParagraph"/>
              <w:numPr>
                <w:ilvl w:val="0"/>
                <w:numId w:val="5"/>
              </w:numPr>
              <w:rPr>
                <w:rFonts w:cstheme="minorHAnsi"/>
              </w:rPr>
            </w:pPr>
            <w:r w:rsidRPr="00CC2DE3">
              <w:rPr>
                <w:rFonts w:cstheme="minorHAnsi"/>
                <w:b/>
                <w:bCs/>
              </w:rPr>
              <w:t>Complete Spring Feedback Survey and encourage school leaders and teachers to also complete</w:t>
            </w:r>
          </w:p>
          <w:p w14:paraId="1D53CC7C" w14:textId="77777777" w:rsidR="00042941" w:rsidRPr="00CC2DE3" w:rsidRDefault="00042941" w:rsidP="00D841A7">
            <w:pPr>
              <w:rPr>
                <w:rFonts w:cstheme="minorHAnsi"/>
              </w:rPr>
            </w:pPr>
          </w:p>
        </w:tc>
      </w:tr>
      <w:tr w:rsidR="00042941" w:rsidRPr="00CC2DE3" w14:paraId="3FE1A09A" w14:textId="77777777" w:rsidTr="00427925">
        <w:trPr>
          <w:trHeight w:val="1738"/>
        </w:trPr>
        <w:tc>
          <w:tcPr>
            <w:tcW w:w="2785" w:type="dxa"/>
            <w:vMerge/>
          </w:tcPr>
          <w:p w14:paraId="233A97EF" w14:textId="77777777" w:rsidR="00042941" w:rsidRPr="00CC2DE3" w:rsidRDefault="00042941" w:rsidP="00182550">
            <w:pPr>
              <w:pStyle w:val="ListParagraph"/>
              <w:numPr>
                <w:ilvl w:val="0"/>
                <w:numId w:val="35"/>
              </w:numPr>
              <w:rPr>
                <w:rFonts w:cstheme="minorHAnsi"/>
              </w:rPr>
            </w:pPr>
          </w:p>
        </w:tc>
        <w:tc>
          <w:tcPr>
            <w:tcW w:w="5310" w:type="dxa"/>
            <w:gridSpan w:val="2"/>
          </w:tcPr>
          <w:p w14:paraId="56511038" w14:textId="77777777" w:rsidR="00042941" w:rsidRDefault="00042941" w:rsidP="00042941">
            <w:pPr>
              <w:pStyle w:val="ListParagraph"/>
              <w:numPr>
                <w:ilvl w:val="0"/>
                <w:numId w:val="28"/>
              </w:numPr>
              <w:rPr>
                <w:rFonts w:cstheme="minorHAnsi"/>
              </w:rPr>
            </w:pPr>
            <w:r w:rsidRPr="00CC2DE3">
              <w:rPr>
                <w:rFonts w:cstheme="minorHAnsi"/>
              </w:rPr>
              <w:t>Monitor school assessment completion reports</w:t>
            </w:r>
          </w:p>
          <w:p w14:paraId="770608ED" w14:textId="77777777" w:rsidR="00042941" w:rsidRPr="00CC2DE3" w:rsidRDefault="00042941" w:rsidP="00042941">
            <w:pPr>
              <w:pStyle w:val="ListParagraph"/>
              <w:numPr>
                <w:ilvl w:val="0"/>
                <w:numId w:val="28"/>
              </w:numPr>
              <w:rPr>
                <w:rFonts w:cstheme="minorHAnsi"/>
              </w:rPr>
            </w:pPr>
            <w:r w:rsidRPr="00CC2DE3">
              <w:rPr>
                <w:rFonts w:cstheme="minorHAnsi"/>
              </w:rPr>
              <w:t xml:space="preserve">Support schools and teachers </w:t>
            </w:r>
            <w:r w:rsidRPr="00CC2DE3">
              <w:rPr>
                <w:rFonts w:cstheme="minorHAnsi"/>
                <w:b/>
              </w:rPr>
              <w:t>during</w:t>
            </w:r>
            <w:r w:rsidRPr="00CC2DE3">
              <w:rPr>
                <w:rFonts w:cstheme="minorHAnsi"/>
              </w:rPr>
              <w:t xml:space="preserve"> assessment window in collecting and using data</w:t>
            </w:r>
          </w:p>
          <w:p w14:paraId="47410B4D" w14:textId="77777777" w:rsidR="00042941" w:rsidRPr="008E4737" w:rsidRDefault="00042941" w:rsidP="008E4737">
            <w:pPr>
              <w:rPr>
                <w:rFonts w:cstheme="minorHAnsi"/>
              </w:rPr>
            </w:pPr>
          </w:p>
        </w:tc>
        <w:tc>
          <w:tcPr>
            <w:tcW w:w="2695" w:type="dxa"/>
            <w:vMerge/>
          </w:tcPr>
          <w:p w14:paraId="255B6FED" w14:textId="77777777" w:rsidR="00042941" w:rsidRPr="00CC2DE3" w:rsidRDefault="00042941" w:rsidP="1B67D04F">
            <w:pPr>
              <w:pStyle w:val="ListParagraph"/>
              <w:numPr>
                <w:ilvl w:val="0"/>
                <w:numId w:val="5"/>
              </w:numPr>
            </w:pPr>
          </w:p>
        </w:tc>
      </w:tr>
      <w:tr w:rsidR="00042941" w:rsidRPr="00CC2DE3" w14:paraId="616EA7A5" w14:textId="77777777" w:rsidTr="00CC2DE3">
        <w:tc>
          <w:tcPr>
            <w:tcW w:w="2785" w:type="dxa"/>
            <w:vMerge/>
          </w:tcPr>
          <w:p w14:paraId="75C5A5A5" w14:textId="77777777" w:rsidR="00042941" w:rsidRPr="00CC2DE3" w:rsidRDefault="00042941" w:rsidP="00D841A7">
            <w:pPr>
              <w:rPr>
                <w:rFonts w:cstheme="minorHAnsi"/>
              </w:rPr>
            </w:pPr>
          </w:p>
        </w:tc>
        <w:tc>
          <w:tcPr>
            <w:tcW w:w="8005" w:type="dxa"/>
            <w:gridSpan w:val="3"/>
            <w:shd w:val="clear" w:color="auto" w:fill="DEEAF6" w:themeFill="accent5" w:themeFillTint="33"/>
          </w:tcPr>
          <w:p w14:paraId="74B7CDDE" w14:textId="6058B02A" w:rsidR="00042941" w:rsidRPr="00CC2DE3" w:rsidRDefault="00042941" w:rsidP="00D841A7">
            <w:pPr>
              <w:rPr>
                <w:rStyle w:val="normaltextrun"/>
                <w:rFonts w:cstheme="minorHAnsi"/>
              </w:rPr>
            </w:pPr>
            <w:r w:rsidRPr="00CC2DE3">
              <w:rPr>
                <w:rFonts w:cstheme="minorHAnsi"/>
                <w:b/>
                <w:bCs/>
              </w:rPr>
              <w:t xml:space="preserve">April 19, </w:t>
            </w:r>
            <w:r w:rsidRPr="00FE3B6E">
              <w:rPr>
                <w:rFonts w:cstheme="minorHAnsi"/>
                <w:b/>
                <w:bCs/>
              </w:rPr>
              <w:t>2021 – June 4,</w:t>
            </w:r>
            <w:r w:rsidRPr="00FE3B6E">
              <w:rPr>
                <w:rFonts w:cstheme="minorHAnsi"/>
              </w:rPr>
              <w:t xml:space="preserve"> </w:t>
            </w:r>
            <w:r w:rsidRPr="00FE3B6E">
              <w:rPr>
                <w:rFonts w:cstheme="minorHAnsi"/>
                <w:b/>
                <w:bCs/>
              </w:rPr>
              <w:t>2021:</w:t>
            </w:r>
            <w:r w:rsidRPr="00CC2DE3">
              <w:rPr>
                <w:rFonts w:cstheme="minorHAnsi"/>
              </w:rPr>
              <w:t xml:space="preserve">  VKRP assessment term. </w:t>
            </w:r>
            <w:r w:rsidRPr="00CC2DE3">
              <w:rPr>
                <w:rStyle w:val="normaltextrun"/>
                <w:rFonts w:cstheme="minorHAnsi"/>
              </w:rPr>
              <w:t>This extended spring term gives divisions more time to assess students. Divisions can decide to schedule their assessment window as they traditionally have (i.e., two weeks prior to PALS assessment). Alternatively, divisions can use the full length of the assessment term as their assessment window.</w:t>
            </w:r>
          </w:p>
          <w:p w14:paraId="7B90147B" w14:textId="6059EBCC" w:rsidR="00042941" w:rsidRPr="00CC2DE3" w:rsidRDefault="00042941" w:rsidP="00D841A7">
            <w:pPr>
              <w:rPr>
                <w:rFonts w:cstheme="minorHAnsi"/>
              </w:rPr>
            </w:pPr>
          </w:p>
        </w:tc>
      </w:tr>
    </w:tbl>
    <w:p w14:paraId="694154F8" w14:textId="19446538" w:rsidR="00D03F19" w:rsidRPr="00D03F19" w:rsidRDefault="00D03F19" w:rsidP="00D841A7">
      <w:pPr>
        <w:rPr>
          <w:rFonts w:cstheme="minorHAnsi"/>
        </w:rPr>
      </w:pPr>
    </w:p>
    <w:p w14:paraId="5FB07AB2" w14:textId="75E3EF05" w:rsidR="001E7969" w:rsidRDefault="001E7969" w:rsidP="00D841A7">
      <w:pPr>
        <w:rPr>
          <w:b/>
        </w:rPr>
      </w:pPr>
    </w:p>
    <w:p w14:paraId="39CBBAB2" w14:textId="19764F18" w:rsidR="001E7969" w:rsidRDefault="001E7969" w:rsidP="00D841A7">
      <w:pPr>
        <w:rPr>
          <w:b/>
        </w:rPr>
      </w:pPr>
      <w:r>
        <w:rPr>
          <w:b/>
        </w:rPr>
        <w:br w:type="page"/>
      </w:r>
    </w:p>
    <w:p w14:paraId="5F4B1B89" w14:textId="69571AE1" w:rsidR="007941FE" w:rsidRPr="00705AA0" w:rsidRDefault="00BB45F5" w:rsidP="00D841A7">
      <w:pPr>
        <w:jc w:val="center"/>
        <w:rPr>
          <w:bCs/>
          <w:color w:val="1F3864" w:themeColor="accent1" w:themeShade="80"/>
          <w:sz w:val="28"/>
        </w:rPr>
      </w:pPr>
      <w:r w:rsidRPr="00705AA0">
        <w:rPr>
          <w:bCs/>
          <w:color w:val="1F3864" w:themeColor="accent1" w:themeShade="80"/>
          <w:sz w:val="28"/>
        </w:rPr>
        <w:lastRenderedPageBreak/>
        <w:t xml:space="preserve">VKRP </w:t>
      </w:r>
      <w:r w:rsidRPr="00153B59">
        <w:rPr>
          <w:b/>
          <w:color w:val="1F3864" w:themeColor="accent1" w:themeShade="80"/>
          <w:sz w:val="28"/>
          <w:u w:val="single"/>
        </w:rPr>
        <w:t>Division Contact</w:t>
      </w:r>
      <w:r w:rsidRPr="00705AA0">
        <w:rPr>
          <w:bCs/>
          <w:color w:val="1F3864" w:themeColor="accent1" w:themeShade="80"/>
          <w:sz w:val="28"/>
        </w:rPr>
        <w:t xml:space="preserve"> Checklist</w:t>
      </w:r>
      <w:r w:rsidR="004F6792" w:rsidRPr="00705AA0">
        <w:rPr>
          <w:bCs/>
          <w:color w:val="1F3864" w:themeColor="accent1" w:themeShade="80"/>
          <w:sz w:val="28"/>
        </w:rPr>
        <w:t xml:space="preserve"> </w:t>
      </w:r>
    </w:p>
    <w:p w14:paraId="46981085" w14:textId="6627283D" w:rsidR="001D0CEA" w:rsidRPr="003E38AA" w:rsidRDefault="00013FCC" w:rsidP="003E38AA">
      <w:pPr>
        <w:jc w:val="center"/>
        <w:rPr>
          <w:b/>
          <w:color w:val="ED7D31" w:themeColor="accent2"/>
          <w:sz w:val="28"/>
        </w:rPr>
      </w:pPr>
      <w:r>
        <w:rPr>
          <w:b/>
          <w:color w:val="ED7D31" w:themeColor="accent2"/>
          <w:sz w:val="28"/>
        </w:rPr>
        <w:t xml:space="preserve">Kindergarten </w:t>
      </w:r>
      <w:r w:rsidR="00AB5E1E">
        <w:rPr>
          <w:b/>
          <w:color w:val="ED7D31" w:themeColor="accent2"/>
          <w:sz w:val="28"/>
        </w:rPr>
        <w:t>SPRING</w:t>
      </w:r>
      <w:r w:rsidR="00BB45F5" w:rsidRPr="003E38AA">
        <w:rPr>
          <w:b/>
          <w:color w:val="ED7D31" w:themeColor="accent2"/>
          <w:sz w:val="28"/>
        </w:rPr>
        <w:t xml:space="preserve"> 202</w:t>
      </w:r>
      <w:r w:rsidR="00AB5E1E">
        <w:rPr>
          <w:b/>
          <w:color w:val="ED7D31" w:themeColor="accent2"/>
          <w:sz w:val="28"/>
        </w:rPr>
        <w:t>1</w:t>
      </w:r>
    </w:p>
    <w:tbl>
      <w:tblPr>
        <w:tblStyle w:val="TableGrid"/>
        <w:tblpPr w:leftFromText="180" w:rightFromText="180" w:vertAnchor="text" w:horzAnchor="page" w:tblpX="729" w:tblpY="120"/>
        <w:tblW w:w="5000" w:type="pct"/>
        <w:tblLook w:val="04A0" w:firstRow="1" w:lastRow="0" w:firstColumn="1" w:lastColumn="0" w:noHBand="0" w:noVBand="1"/>
      </w:tblPr>
      <w:tblGrid>
        <w:gridCol w:w="8634"/>
        <w:gridCol w:w="1530"/>
        <w:gridCol w:w="626"/>
      </w:tblGrid>
      <w:tr w:rsidR="00A8389D" w:rsidRPr="0059494A" w14:paraId="42A63710" w14:textId="77777777" w:rsidTr="1B67D04F">
        <w:trPr>
          <w:trHeight w:val="20"/>
        </w:trPr>
        <w:tc>
          <w:tcPr>
            <w:tcW w:w="4001" w:type="pct"/>
            <w:shd w:val="clear" w:color="auto" w:fill="1F3864" w:themeFill="accent1" w:themeFillShade="80"/>
            <w:vAlign w:val="center"/>
          </w:tcPr>
          <w:p w14:paraId="17EFF626" w14:textId="4E8536BB" w:rsidR="00245273" w:rsidRPr="0059494A" w:rsidRDefault="00245273" w:rsidP="0059494A">
            <w:pPr>
              <w:spacing w:after="100"/>
              <w:jc w:val="center"/>
              <w:rPr>
                <w:b/>
                <w:color w:val="FFFFFF" w:themeColor="background1"/>
                <w:sz w:val="22"/>
                <w:szCs w:val="22"/>
              </w:rPr>
            </w:pPr>
            <w:r w:rsidRPr="0059494A">
              <w:rPr>
                <w:b/>
                <w:color w:val="FFFFFF" w:themeColor="background1"/>
                <w:sz w:val="22"/>
                <w:szCs w:val="22"/>
              </w:rPr>
              <w:t>PRE</w:t>
            </w:r>
            <w:r w:rsidR="001E7969" w:rsidRPr="0059494A">
              <w:rPr>
                <w:b/>
                <w:color w:val="FFFFFF" w:themeColor="background1"/>
                <w:sz w:val="22"/>
                <w:szCs w:val="22"/>
              </w:rPr>
              <w:t>-ASSESSMENT WINDOW</w:t>
            </w:r>
            <w:r w:rsidR="00DB36A6" w:rsidRPr="0059494A">
              <w:rPr>
                <w:b/>
                <w:color w:val="FFFFFF" w:themeColor="background1"/>
                <w:sz w:val="22"/>
                <w:szCs w:val="22"/>
              </w:rPr>
              <w:t xml:space="preserve"> </w:t>
            </w:r>
            <w:r w:rsidR="008B5D55" w:rsidRPr="0059494A">
              <w:rPr>
                <w:b/>
                <w:color w:val="FFFFFF" w:themeColor="background1"/>
                <w:sz w:val="22"/>
                <w:szCs w:val="22"/>
              </w:rPr>
              <w:t>SUGGESTED ACTIVITIES</w:t>
            </w:r>
          </w:p>
        </w:tc>
        <w:tc>
          <w:tcPr>
            <w:tcW w:w="709" w:type="pct"/>
            <w:shd w:val="clear" w:color="auto" w:fill="1F3864" w:themeFill="accent1" w:themeFillShade="80"/>
            <w:vAlign w:val="center"/>
          </w:tcPr>
          <w:p w14:paraId="6BC2CF44" w14:textId="1DA830C2" w:rsidR="00245273" w:rsidRPr="0059494A" w:rsidRDefault="004F6792" w:rsidP="0059494A">
            <w:pPr>
              <w:spacing w:after="100"/>
              <w:jc w:val="center"/>
              <w:rPr>
                <w:b/>
                <w:noProof/>
                <w:color w:val="FFFFFF" w:themeColor="background1"/>
                <w:sz w:val="22"/>
                <w:szCs w:val="22"/>
              </w:rPr>
            </w:pPr>
            <w:r w:rsidRPr="0059494A">
              <w:rPr>
                <w:b/>
                <w:noProof/>
                <w:color w:val="FFFFFF" w:themeColor="background1"/>
                <w:sz w:val="22"/>
                <w:szCs w:val="22"/>
              </w:rPr>
              <w:t>TARGET</w:t>
            </w:r>
            <w:r w:rsidR="00245273" w:rsidRPr="0059494A">
              <w:rPr>
                <w:b/>
                <w:noProof/>
                <w:color w:val="FFFFFF" w:themeColor="background1"/>
                <w:sz w:val="22"/>
                <w:szCs w:val="22"/>
              </w:rPr>
              <w:t xml:space="preserve"> DATE</w:t>
            </w:r>
          </w:p>
        </w:tc>
        <w:tc>
          <w:tcPr>
            <w:tcW w:w="290" w:type="pct"/>
            <w:shd w:val="clear" w:color="auto" w:fill="1F3864" w:themeFill="accent1" w:themeFillShade="80"/>
            <w:vAlign w:val="center"/>
          </w:tcPr>
          <w:p w14:paraId="2B965E23" w14:textId="58634576" w:rsidR="00245273" w:rsidRPr="0059494A" w:rsidRDefault="00F35EF3" w:rsidP="0059494A">
            <w:pPr>
              <w:spacing w:after="100"/>
              <w:rPr>
                <w:sz w:val="22"/>
                <w:szCs w:val="22"/>
              </w:rPr>
            </w:pPr>
            <w:r w:rsidRPr="0059494A">
              <w:rPr>
                <w:noProof/>
                <w:color w:val="2B579A"/>
                <w:sz w:val="22"/>
                <w:szCs w:val="22"/>
                <w:shd w:val="clear" w:color="auto" w:fill="E6E6E6"/>
              </w:rPr>
              <w:drawing>
                <wp:anchor distT="0" distB="0" distL="114300" distR="114300" simplePos="0" relativeHeight="251659264" behindDoc="0" locked="0" layoutInCell="1" allowOverlap="1" wp14:anchorId="59426532" wp14:editId="26B67370">
                  <wp:simplePos x="0" y="0"/>
                  <wp:positionH relativeFrom="column">
                    <wp:posOffset>36830</wp:posOffset>
                  </wp:positionH>
                  <wp:positionV relativeFrom="page">
                    <wp:posOffset>-4445</wp:posOffset>
                  </wp:positionV>
                  <wp:extent cx="181610" cy="167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jpg"/>
                          <pic:cNvPicPr/>
                        </pic:nvPicPr>
                        <pic:blipFill>
                          <a:blip r:embed="rId10" cstate="print">
                            <a:lum bright="70000" contrast="-70000"/>
                            <a:extLst>
                              <a:ext uri="{BEBA8EAE-BF5A-486C-A8C5-ECC9F3942E4B}">
                                <a14:imgProps xmlns:a14="http://schemas.microsoft.com/office/drawing/2010/main">
                                  <a14:imgLayer r:embed="rId11">
                                    <a14:imgEffect>
                                      <a14:backgroundRemoval t="10000" b="96875" l="938" r="90000"/>
                                    </a14:imgEffect>
                                  </a14:imgLayer>
                                </a14:imgProps>
                              </a:ext>
                              <a:ext uri="{28A0092B-C50C-407E-A947-70E740481C1C}">
                                <a14:useLocalDpi xmlns:a14="http://schemas.microsoft.com/office/drawing/2010/main" val="0"/>
                              </a:ext>
                            </a:extLst>
                          </a:blip>
                          <a:stretch>
                            <a:fillRect/>
                          </a:stretch>
                        </pic:blipFill>
                        <pic:spPr>
                          <a:xfrm>
                            <a:off x="0" y="0"/>
                            <a:ext cx="181610" cy="167005"/>
                          </a:xfrm>
                          <a:prstGeom prst="rect">
                            <a:avLst/>
                          </a:prstGeom>
                          <a:noFill/>
                        </pic:spPr>
                      </pic:pic>
                    </a:graphicData>
                  </a:graphic>
                  <wp14:sizeRelH relativeFrom="page">
                    <wp14:pctWidth>0</wp14:pctWidth>
                  </wp14:sizeRelH>
                  <wp14:sizeRelV relativeFrom="page">
                    <wp14:pctHeight>0</wp14:pctHeight>
                  </wp14:sizeRelV>
                </wp:anchor>
              </w:drawing>
            </w:r>
          </w:p>
        </w:tc>
      </w:tr>
      <w:tr w:rsidR="00A8389D" w:rsidRPr="0059494A" w14:paraId="7E3AFFAE" w14:textId="77777777" w:rsidTr="1B67D04F">
        <w:trPr>
          <w:trHeight w:val="600"/>
        </w:trPr>
        <w:tc>
          <w:tcPr>
            <w:tcW w:w="4001" w:type="pct"/>
            <w:shd w:val="clear" w:color="auto" w:fill="auto"/>
          </w:tcPr>
          <w:p w14:paraId="210F5F35" w14:textId="77777777" w:rsidR="00750AD7" w:rsidRPr="0059494A" w:rsidRDefault="00574DAF" w:rsidP="0059494A">
            <w:pPr>
              <w:spacing w:after="100"/>
              <w:rPr>
                <w:rFonts w:cstheme="minorHAnsi"/>
                <w:sz w:val="22"/>
                <w:szCs w:val="22"/>
                <w:highlight w:val="yellow"/>
              </w:rPr>
            </w:pPr>
            <w:r w:rsidRPr="0059494A">
              <w:rPr>
                <w:sz w:val="22"/>
                <w:szCs w:val="22"/>
              </w:rPr>
              <w:t>View</w:t>
            </w:r>
            <w:r w:rsidR="006B7328" w:rsidRPr="0059494A">
              <w:rPr>
                <w:sz w:val="22"/>
                <w:szCs w:val="22"/>
              </w:rPr>
              <w:t xml:space="preserve"> VKRP </w:t>
            </w:r>
            <w:r w:rsidR="00AB5E1E" w:rsidRPr="0059494A">
              <w:rPr>
                <w:sz w:val="22"/>
                <w:szCs w:val="22"/>
              </w:rPr>
              <w:t>Spring</w:t>
            </w:r>
            <w:r w:rsidR="006B7328" w:rsidRPr="0059494A">
              <w:rPr>
                <w:sz w:val="22"/>
                <w:szCs w:val="22"/>
              </w:rPr>
              <w:t xml:space="preserve"> Webinar</w:t>
            </w:r>
            <w:r w:rsidR="00750AD7" w:rsidRPr="0059494A">
              <w:rPr>
                <w:sz w:val="22"/>
                <w:szCs w:val="22"/>
              </w:rPr>
              <w:t xml:space="preserve">. </w:t>
            </w:r>
            <w:r w:rsidR="00750AD7" w:rsidRPr="0059494A">
              <w:rPr>
                <w:rFonts w:cstheme="minorHAnsi"/>
                <w:sz w:val="22"/>
                <w:szCs w:val="22"/>
                <w:highlight w:val="yellow"/>
              </w:rPr>
              <w:t xml:space="preserve"> </w:t>
            </w:r>
          </w:p>
          <w:p w14:paraId="62852F14" w14:textId="3F517F68" w:rsidR="00AE4358" w:rsidRPr="0059494A" w:rsidRDefault="00AE4358" w:rsidP="0059494A">
            <w:pPr>
              <w:pStyle w:val="ListParagraph"/>
              <w:numPr>
                <w:ilvl w:val="0"/>
                <w:numId w:val="39"/>
              </w:numPr>
              <w:spacing w:after="100"/>
              <w:contextualSpacing w:val="0"/>
              <w:rPr>
                <w:rFonts w:cstheme="minorHAnsi"/>
                <w:sz w:val="22"/>
                <w:szCs w:val="22"/>
              </w:rPr>
            </w:pPr>
            <w:r w:rsidRPr="0059494A">
              <w:rPr>
                <w:rFonts w:cstheme="minorHAnsi"/>
                <w:sz w:val="22"/>
                <w:szCs w:val="22"/>
              </w:rPr>
              <w:t>Attend Q &amp; A session on either Wed., April 7</w:t>
            </w:r>
            <w:r w:rsidR="00FE3B6E" w:rsidRPr="0059494A">
              <w:rPr>
                <w:rFonts w:cstheme="minorHAnsi"/>
                <w:sz w:val="22"/>
                <w:szCs w:val="22"/>
              </w:rPr>
              <w:t xml:space="preserve"> </w:t>
            </w:r>
            <w:r w:rsidR="00FE3B6E">
              <w:rPr>
                <w:rFonts w:cstheme="minorHAnsi"/>
                <w:sz w:val="22"/>
                <w:szCs w:val="22"/>
              </w:rPr>
              <w:t xml:space="preserve">or </w:t>
            </w:r>
            <w:r w:rsidR="00FE3B6E" w:rsidRPr="0059494A">
              <w:rPr>
                <w:rFonts w:cstheme="minorHAnsi"/>
                <w:sz w:val="22"/>
                <w:szCs w:val="22"/>
              </w:rPr>
              <w:t xml:space="preserve">Tues., </w:t>
            </w:r>
            <w:r w:rsidR="00FE3B6E">
              <w:rPr>
                <w:rFonts w:cstheme="minorHAnsi"/>
                <w:sz w:val="22"/>
                <w:szCs w:val="22"/>
              </w:rPr>
              <w:t>April 13</w:t>
            </w:r>
          </w:p>
          <w:p w14:paraId="25277B8C" w14:textId="47A365CC" w:rsidR="0029655A" w:rsidRPr="0059494A" w:rsidRDefault="006B7328" w:rsidP="0059494A">
            <w:pPr>
              <w:pStyle w:val="ListParagraph"/>
              <w:numPr>
                <w:ilvl w:val="0"/>
                <w:numId w:val="39"/>
              </w:numPr>
              <w:spacing w:after="100"/>
              <w:contextualSpacing w:val="0"/>
              <w:rPr>
                <w:rFonts w:cstheme="minorHAnsi"/>
                <w:sz w:val="22"/>
                <w:szCs w:val="22"/>
              </w:rPr>
            </w:pPr>
            <w:r w:rsidRPr="0059494A">
              <w:rPr>
                <w:rFonts w:cstheme="minorHAnsi"/>
                <w:sz w:val="22"/>
                <w:szCs w:val="22"/>
              </w:rPr>
              <w:t xml:space="preserve">Email, chat, or call VKRP with questions </w:t>
            </w:r>
            <w:r w:rsidR="0029655A" w:rsidRPr="0059494A">
              <w:rPr>
                <w:rFonts w:cstheme="minorHAnsi"/>
                <w:sz w:val="22"/>
                <w:szCs w:val="22"/>
              </w:rPr>
              <w:t>after viewing</w:t>
            </w:r>
            <w:r w:rsidRPr="0059494A">
              <w:rPr>
                <w:rFonts w:cstheme="minorHAnsi"/>
                <w:sz w:val="22"/>
                <w:szCs w:val="22"/>
              </w:rPr>
              <w:t xml:space="preserve"> webinar</w:t>
            </w:r>
          </w:p>
        </w:tc>
        <w:tc>
          <w:tcPr>
            <w:tcW w:w="709" w:type="pct"/>
            <w:shd w:val="clear" w:color="auto" w:fill="auto"/>
          </w:tcPr>
          <w:p w14:paraId="76BB75E9" w14:textId="77777777" w:rsidR="00FC4E97" w:rsidRPr="0059494A" w:rsidRDefault="00FC4E97" w:rsidP="0059494A">
            <w:pPr>
              <w:spacing w:after="100"/>
              <w:rPr>
                <w:sz w:val="22"/>
                <w:szCs w:val="22"/>
              </w:rPr>
            </w:pPr>
          </w:p>
        </w:tc>
        <w:tc>
          <w:tcPr>
            <w:tcW w:w="290" w:type="pct"/>
            <w:shd w:val="clear" w:color="auto" w:fill="auto"/>
          </w:tcPr>
          <w:p w14:paraId="10A75380" w14:textId="77777777" w:rsidR="00FC4E97" w:rsidRPr="0059494A" w:rsidRDefault="00FC4E97" w:rsidP="0059494A">
            <w:pPr>
              <w:spacing w:after="100"/>
              <w:rPr>
                <w:sz w:val="22"/>
                <w:szCs w:val="22"/>
              </w:rPr>
            </w:pPr>
          </w:p>
        </w:tc>
      </w:tr>
      <w:tr w:rsidR="00A8389D" w:rsidRPr="0059494A" w14:paraId="1625E83D" w14:textId="77777777" w:rsidTr="1B67D04F">
        <w:trPr>
          <w:trHeight w:val="292"/>
        </w:trPr>
        <w:tc>
          <w:tcPr>
            <w:tcW w:w="4001" w:type="pct"/>
            <w:shd w:val="clear" w:color="auto" w:fill="DEEAF6" w:themeFill="accent5" w:themeFillTint="33"/>
          </w:tcPr>
          <w:p w14:paraId="4E52373C" w14:textId="23E43E20" w:rsidR="0002612A" w:rsidRPr="0059494A" w:rsidRDefault="0002612A" w:rsidP="0059494A">
            <w:pPr>
              <w:spacing w:after="100"/>
              <w:rPr>
                <w:sz w:val="22"/>
                <w:szCs w:val="22"/>
              </w:rPr>
            </w:pPr>
            <w:r w:rsidRPr="0059494A">
              <w:rPr>
                <w:sz w:val="22"/>
                <w:szCs w:val="22"/>
              </w:rPr>
              <w:t xml:space="preserve">Collaborate with VKRP school contacts to develop VKRP </w:t>
            </w:r>
            <w:r w:rsidR="00AB5E1E" w:rsidRPr="0059494A">
              <w:rPr>
                <w:sz w:val="22"/>
                <w:szCs w:val="22"/>
              </w:rPr>
              <w:t>spring</w:t>
            </w:r>
            <w:r w:rsidRPr="0059494A">
              <w:rPr>
                <w:sz w:val="22"/>
                <w:szCs w:val="22"/>
              </w:rPr>
              <w:t xml:space="preserve"> timeline. Think about the following:</w:t>
            </w:r>
          </w:p>
          <w:p w14:paraId="431DC8F8" w14:textId="7643CF97" w:rsidR="0002612A" w:rsidRPr="0059494A" w:rsidRDefault="0002612A" w:rsidP="0059494A">
            <w:pPr>
              <w:pStyle w:val="ListParagraph"/>
              <w:numPr>
                <w:ilvl w:val="0"/>
                <w:numId w:val="16"/>
              </w:numPr>
              <w:spacing w:after="100"/>
              <w:contextualSpacing w:val="0"/>
              <w:rPr>
                <w:sz w:val="22"/>
                <w:szCs w:val="22"/>
              </w:rPr>
            </w:pPr>
            <w:r w:rsidRPr="0059494A">
              <w:rPr>
                <w:sz w:val="22"/>
                <w:szCs w:val="22"/>
              </w:rPr>
              <w:t xml:space="preserve">When is the division’s </w:t>
            </w:r>
            <w:r w:rsidR="00FD0E42" w:rsidRPr="0059494A">
              <w:rPr>
                <w:sz w:val="22"/>
                <w:szCs w:val="22"/>
              </w:rPr>
              <w:t xml:space="preserve">assessment </w:t>
            </w:r>
            <w:r w:rsidRPr="0059494A">
              <w:rPr>
                <w:sz w:val="22"/>
                <w:szCs w:val="22"/>
              </w:rPr>
              <w:t xml:space="preserve">window? </w:t>
            </w:r>
          </w:p>
          <w:p w14:paraId="227FC2D4" w14:textId="75E42421" w:rsidR="003F565B" w:rsidRPr="0059494A" w:rsidRDefault="003F565B" w:rsidP="0059494A">
            <w:pPr>
              <w:pStyle w:val="ListParagraph"/>
              <w:numPr>
                <w:ilvl w:val="0"/>
                <w:numId w:val="16"/>
              </w:numPr>
              <w:spacing w:after="100"/>
              <w:contextualSpacing w:val="0"/>
              <w:rPr>
                <w:sz w:val="22"/>
                <w:szCs w:val="22"/>
              </w:rPr>
            </w:pPr>
            <w:r w:rsidRPr="0059494A">
              <w:rPr>
                <w:sz w:val="22"/>
                <w:szCs w:val="22"/>
              </w:rPr>
              <w:t>Will the division use the remote version of the EMAS?</w:t>
            </w:r>
          </w:p>
          <w:p w14:paraId="01C880F2" w14:textId="77777777" w:rsidR="00182550" w:rsidRPr="0059494A" w:rsidRDefault="00182550" w:rsidP="0059494A">
            <w:pPr>
              <w:pStyle w:val="ListParagraph"/>
              <w:numPr>
                <w:ilvl w:val="0"/>
                <w:numId w:val="16"/>
              </w:numPr>
              <w:spacing w:after="100"/>
              <w:contextualSpacing w:val="0"/>
              <w:rPr>
                <w:sz w:val="22"/>
                <w:szCs w:val="22"/>
              </w:rPr>
            </w:pPr>
            <w:r w:rsidRPr="0059494A">
              <w:rPr>
                <w:sz w:val="22"/>
                <w:szCs w:val="22"/>
              </w:rPr>
              <w:t xml:space="preserve">How are Remote EMAS materials (counting chips) going to be delivered to students? </w:t>
            </w:r>
          </w:p>
          <w:p w14:paraId="68B3B991" w14:textId="7ABEA071" w:rsidR="0002612A" w:rsidRPr="0059494A" w:rsidRDefault="0002612A" w:rsidP="0059494A">
            <w:pPr>
              <w:pStyle w:val="ListParagraph"/>
              <w:numPr>
                <w:ilvl w:val="0"/>
                <w:numId w:val="16"/>
              </w:numPr>
              <w:spacing w:after="100"/>
              <w:contextualSpacing w:val="0"/>
              <w:rPr>
                <w:sz w:val="22"/>
                <w:szCs w:val="22"/>
              </w:rPr>
            </w:pPr>
            <w:r w:rsidRPr="0059494A">
              <w:rPr>
                <w:sz w:val="22"/>
                <w:szCs w:val="22"/>
              </w:rPr>
              <w:t>How and when will teachers be trained (new and returning teachers)?</w:t>
            </w:r>
          </w:p>
          <w:p w14:paraId="51E2E9F5" w14:textId="3EF035FF" w:rsidR="0002612A" w:rsidRPr="0059494A" w:rsidRDefault="0002612A" w:rsidP="0059494A">
            <w:pPr>
              <w:pStyle w:val="ListParagraph"/>
              <w:numPr>
                <w:ilvl w:val="0"/>
                <w:numId w:val="16"/>
              </w:numPr>
              <w:spacing w:after="100"/>
              <w:contextualSpacing w:val="0"/>
              <w:rPr>
                <w:sz w:val="22"/>
                <w:szCs w:val="22"/>
              </w:rPr>
            </w:pPr>
            <w:r w:rsidRPr="0059494A">
              <w:rPr>
                <w:sz w:val="22"/>
                <w:szCs w:val="22"/>
              </w:rPr>
              <w:t xml:space="preserve">How will schools support teachers (e.g., teachers </w:t>
            </w:r>
            <w:r w:rsidR="00182550" w:rsidRPr="0059494A">
              <w:rPr>
                <w:sz w:val="22"/>
                <w:szCs w:val="22"/>
              </w:rPr>
              <w:t>acquiring spring</w:t>
            </w:r>
            <w:r w:rsidRPr="0059494A">
              <w:rPr>
                <w:sz w:val="22"/>
                <w:szCs w:val="22"/>
              </w:rPr>
              <w:t xml:space="preserve"> materials</w:t>
            </w:r>
            <w:r w:rsidR="00FD0E42" w:rsidRPr="0059494A">
              <w:rPr>
                <w:sz w:val="22"/>
                <w:szCs w:val="22"/>
              </w:rPr>
              <w:t xml:space="preserve">, </w:t>
            </w:r>
            <w:r w:rsidRPr="0059494A">
              <w:rPr>
                <w:sz w:val="22"/>
                <w:szCs w:val="22"/>
              </w:rPr>
              <w:t>having difficulty conducting assessments) during assessment window?</w:t>
            </w:r>
          </w:p>
          <w:p w14:paraId="093646A1" w14:textId="77777777" w:rsidR="0002612A" w:rsidRPr="0059494A" w:rsidRDefault="0002612A" w:rsidP="0059494A">
            <w:pPr>
              <w:pStyle w:val="ListParagraph"/>
              <w:numPr>
                <w:ilvl w:val="0"/>
                <w:numId w:val="16"/>
              </w:numPr>
              <w:spacing w:after="100"/>
              <w:contextualSpacing w:val="0"/>
              <w:rPr>
                <w:sz w:val="22"/>
                <w:szCs w:val="22"/>
              </w:rPr>
            </w:pPr>
            <w:r w:rsidRPr="0059494A">
              <w:rPr>
                <w:sz w:val="22"/>
                <w:szCs w:val="22"/>
              </w:rPr>
              <w:t xml:space="preserve">How will expectations for assessment completion be communicated? </w:t>
            </w:r>
          </w:p>
          <w:p w14:paraId="0240542D" w14:textId="08A8729F" w:rsidR="0002612A" w:rsidRPr="0059494A" w:rsidRDefault="0002612A" w:rsidP="0059494A">
            <w:pPr>
              <w:pStyle w:val="ListParagraph"/>
              <w:numPr>
                <w:ilvl w:val="0"/>
                <w:numId w:val="16"/>
              </w:numPr>
              <w:spacing w:after="100"/>
              <w:contextualSpacing w:val="0"/>
              <w:rPr>
                <w:sz w:val="22"/>
                <w:szCs w:val="22"/>
              </w:rPr>
            </w:pPr>
            <w:r w:rsidRPr="0059494A">
              <w:rPr>
                <w:sz w:val="22"/>
                <w:szCs w:val="22"/>
              </w:rPr>
              <w:t>What are schools</w:t>
            </w:r>
            <w:r w:rsidR="00D4612F" w:rsidRPr="0059494A">
              <w:rPr>
                <w:sz w:val="22"/>
                <w:szCs w:val="22"/>
              </w:rPr>
              <w:t>’</w:t>
            </w:r>
            <w:r w:rsidRPr="0059494A">
              <w:rPr>
                <w:sz w:val="22"/>
                <w:szCs w:val="22"/>
              </w:rPr>
              <w:t xml:space="preserve"> and teachers</w:t>
            </w:r>
            <w:r w:rsidR="00D4612F" w:rsidRPr="0059494A">
              <w:rPr>
                <w:sz w:val="22"/>
                <w:szCs w:val="22"/>
              </w:rPr>
              <w:t>’</w:t>
            </w:r>
            <w:r w:rsidRPr="0059494A">
              <w:rPr>
                <w:sz w:val="22"/>
                <w:szCs w:val="22"/>
              </w:rPr>
              <w:t xml:space="preserve"> </w:t>
            </w:r>
            <w:r w:rsidR="136E416E" w:rsidRPr="0059494A">
              <w:rPr>
                <w:sz w:val="22"/>
                <w:szCs w:val="22"/>
              </w:rPr>
              <w:t>plan</w:t>
            </w:r>
            <w:r w:rsidR="00153B59" w:rsidRPr="0059494A">
              <w:rPr>
                <w:sz w:val="22"/>
                <w:szCs w:val="22"/>
              </w:rPr>
              <w:t>s</w:t>
            </w:r>
            <w:r w:rsidRPr="0059494A">
              <w:rPr>
                <w:sz w:val="22"/>
                <w:szCs w:val="22"/>
              </w:rPr>
              <w:t xml:space="preserve"> for assessing </w:t>
            </w:r>
            <w:r w:rsidR="00D4612F" w:rsidRPr="0059494A">
              <w:rPr>
                <w:sz w:val="22"/>
                <w:szCs w:val="22"/>
              </w:rPr>
              <w:t>ELL</w:t>
            </w:r>
            <w:r w:rsidRPr="0059494A">
              <w:rPr>
                <w:sz w:val="22"/>
                <w:szCs w:val="22"/>
              </w:rPr>
              <w:t xml:space="preserve"> and SPED students? </w:t>
            </w:r>
          </w:p>
          <w:p w14:paraId="78E9F2F9" w14:textId="77777777" w:rsidR="0002612A" w:rsidRPr="0059494A" w:rsidRDefault="0002612A" w:rsidP="0059494A">
            <w:pPr>
              <w:pStyle w:val="ListParagraph"/>
              <w:numPr>
                <w:ilvl w:val="0"/>
                <w:numId w:val="16"/>
              </w:numPr>
              <w:spacing w:after="100"/>
              <w:contextualSpacing w:val="0"/>
              <w:rPr>
                <w:sz w:val="22"/>
                <w:szCs w:val="22"/>
              </w:rPr>
            </w:pPr>
            <w:r w:rsidRPr="0059494A">
              <w:rPr>
                <w:sz w:val="22"/>
                <w:szCs w:val="22"/>
              </w:rPr>
              <w:t>How and when will teachers and leaders review and interpret VKRP data?</w:t>
            </w:r>
          </w:p>
          <w:p w14:paraId="384931B1" w14:textId="5F53493F" w:rsidR="00B574A5" w:rsidRPr="0059494A" w:rsidRDefault="00182550" w:rsidP="0059494A">
            <w:pPr>
              <w:pStyle w:val="ListParagraph"/>
              <w:numPr>
                <w:ilvl w:val="0"/>
                <w:numId w:val="16"/>
              </w:numPr>
              <w:spacing w:after="100"/>
              <w:contextualSpacing w:val="0"/>
              <w:rPr>
                <w:sz w:val="22"/>
                <w:szCs w:val="22"/>
              </w:rPr>
            </w:pPr>
            <w:r w:rsidRPr="0059494A">
              <w:rPr>
                <w:sz w:val="22"/>
                <w:szCs w:val="22"/>
              </w:rPr>
              <w:t>Will data be shared with families? If so, how and when will data and resources be shared with families?</w:t>
            </w:r>
          </w:p>
        </w:tc>
        <w:tc>
          <w:tcPr>
            <w:tcW w:w="709" w:type="pct"/>
            <w:shd w:val="clear" w:color="auto" w:fill="DEEAF6" w:themeFill="accent5" w:themeFillTint="33"/>
          </w:tcPr>
          <w:p w14:paraId="6B04312F" w14:textId="77777777" w:rsidR="00FC4E97" w:rsidRPr="0059494A" w:rsidRDefault="00FC4E97" w:rsidP="0059494A">
            <w:pPr>
              <w:spacing w:after="100"/>
              <w:rPr>
                <w:sz w:val="22"/>
                <w:szCs w:val="22"/>
              </w:rPr>
            </w:pPr>
          </w:p>
        </w:tc>
        <w:tc>
          <w:tcPr>
            <w:tcW w:w="290" w:type="pct"/>
            <w:shd w:val="clear" w:color="auto" w:fill="DEEAF6" w:themeFill="accent5" w:themeFillTint="33"/>
          </w:tcPr>
          <w:p w14:paraId="1ADFC8C5" w14:textId="77777777" w:rsidR="00FC4E97" w:rsidRPr="0059494A" w:rsidRDefault="00FC4E97" w:rsidP="0059494A">
            <w:pPr>
              <w:spacing w:after="100"/>
              <w:rPr>
                <w:sz w:val="22"/>
                <w:szCs w:val="22"/>
              </w:rPr>
            </w:pPr>
          </w:p>
        </w:tc>
      </w:tr>
      <w:tr w:rsidR="00AE4236" w:rsidRPr="0059494A" w14:paraId="704528D2" w14:textId="77777777" w:rsidTr="1B67D04F">
        <w:trPr>
          <w:trHeight w:val="292"/>
        </w:trPr>
        <w:tc>
          <w:tcPr>
            <w:tcW w:w="4001" w:type="pct"/>
            <w:shd w:val="clear" w:color="auto" w:fill="auto"/>
          </w:tcPr>
          <w:p w14:paraId="365F1286" w14:textId="3F5081F7" w:rsidR="00AE4236" w:rsidRPr="0059494A" w:rsidRDefault="00AE4236" w:rsidP="0059494A">
            <w:pPr>
              <w:spacing w:after="100"/>
              <w:rPr>
                <w:sz w:val="22"/>
                <w:szCs w:val="22"/>
              </w:rPr>
            </w:pPr>
            <w:r w:rsidRPr="0059494A">
              <w:rPr>
                <w:sz w:val="22"/>
                <w:szCs w:val="22"/>
              </w:rPr>
              <w:t>Compile list of</w:t>
            </w:r>
            <w:r w:rsidR="00704D1A" w:rsidRPr="0059494A">
              <w:rPr>
                <w:sz w:val="22"/>
                <w:szCs w:val="22"/>
              </w:rPr>
              <w:t xml:space="preserve"> missing or damaged materials</w:t>
            </w:r>
            <w:r w:rsidRPr="0059494A">
              <w:rPr>
                <w:sz w:val="22"/>
                <w:szCs w:val="22"/>
              </w:rPr>
              <w:t xml:space="preserve"> from each </w:t>
            </w:r>
            <w:r w:rsidR="008E4F96" w:rsidRPr="0059494A">
              <w:rPr>
                <w:sz w:val="22"/>
                <w:szCs w:val="22"/>
              </w:rPr>
              <w:t>VKRP school</w:t>
            </w:r>
            <w:r w:rsidR="00160D46" w:rsidRPr="0059494A">
              <w:rPr>
                <w:sz w:val="22"/>
                <w:szCs w:val="22"/>
              </w:rPr>
              <w:t xml:space="preserve"> </w:t>
            </w:r>
            <w:r w:rsidR="008E4F96" w:rsidRPr="0059494A">
              <w:rPr>
                <w:sz w:val="22"/>
                <w:szCs w:val="22"/>
              </w:rPr>
              <w:t>c</w:t>
            </w:r>
            <w:r w:rsidR="00160D46" w:rsidRPr="0059494A">
              <w:rPr>
                <w:sz w:val="22"/>
                <w:szCs w:val="22"/>
              </w:rPr>
              <w:t>ontact</w:t>
            </w:r>
            <w:r w:rsidR="00704D1A" w:rsidRPr="0059494A">
              <w:rPr>
                <w:sz w:val="22"/>
                <w:szCs w:val="22"/>
              </w:rPr>
              <w:t xml:space="preserve"> </w:t>
            </w:r>
            <w:r w:rsidR="00261F19" w:rsidRPr="0059494A">
              <w:rPr>
                <w:sz w:val="22"/>
                <w:szCs w:val="22"/>
              </w:rPr>
              <w:t xml:space="preserve">and submit </w:t>
            </w:r>
            <w:hyperlink r:id="rId12" w:history="1">
              <w:r w:rsidR="00261F19" w:rsidRPr="0059494A">
                <w:rPr>
                  <w:rStyle w:val="Hyperlink"/>
                  <w:sz w:val="22"/>
                  <w:szCs w:val="22"/>
                </w:rPr>
                <w:t>Materials Order Form</w:t>
              </w:r>
            </w:hyperlink>
            <w:r w:rsidR="00261F19" w:rsidRPr="0059494A">
              <w:rPr>
                <w:sz w:val="22"/>
                <w:szCs w:val="22"/>
              </w:rPr>
              <w:t xml:space="preserve"> for entire division.</w:t>
            </w:r>
            <w:r w:rsidR="0007333C" w:rsidRPr="0059494A">
              <w:rPr>
                <w:sz w:val="22"/>
                <w:szCs w:val="22"/>
              </w:rPr>
              <w:t xml:space="preserve"> Please allow 5-10 business days for processing and delivery.</w:t>
            </w:r>
          </w:p>
        </w:tc>
        <w:tc>
          <w:tcPr>
            <w:tcW w:w="709" w:type="pct"/>
            <w:shd w:val="clear" w:color="auto" w:fill="auto"/>
          </w:tcPr>
          <w:p w14:paraId="78566915" w14:textId="77777777" w:rsidR="00AE4236" w:rsidRPr="0059494A" w:rsidRDefault="00AE4236" w:rsidP="0059494A">
            <w:pPr>
              <w:spacing w:after="100"/>
              <w:rPr>
                <w:sz w:val="22"/>
                <w:szCs w:val="22"/>
              </w:rPr>
            </w:pPr>
          </w:p>
        </w:tc>
        <w:tc>
          <w:tcPr>
            <w:tcW w:w="290" w:type="pct"/>
            <w:shd w:val="clear" w:color="auto" w:fill="auto"/>
          </w:tcPr>
          <w:p w14:paraId="260A32A2" w14:textId="77777777" w:rsidR="00AE4236" w:rsidRPr="0059494A" w:rsidRDefault="00AE4236" w:rsidP="0059494A">
            <w:pPr>
              <w:spacing w:after="100"/>
              <w:rPr>
                <w:sz w:val="22"/>
                <w:szCs w:val="22"/>
              </w:rPr>
            </w:pPr>
          </w:p>
        </w:tc>
      </w:tr>
      <w:tr w:rsidR="00AE4236" w:rsidRPr="0059494A" w14:paraId="2866BF27" w14:textId="77777777" w:rsidTr="1B67D04F">
        <w:trPr>
          <w:trHeight w:val="292"/>
        </w:trPr>
        <w:tc>
          <w:tcPr>
            <w:tcW w:w="4001" w:type="pct"/>
            <w:shd w:val="clear" w:color="auto" w:fill="1F3864" w:themeFill="accent1" w:themeFillShade="80"/>
          </w:tcPr>
          <w:p w14:paraId="7BE6886F" w14:textId="3177DD84" w:rsidR="00AE4236" w:rsidRPr="0059494A" w:rsidRDefault="00AE4236" w:rsidP="0059494A">
            <w:pPr>
              <w:spacing w:after="100"/>
              <w:jc w:val="center"/>
              <w:rPr>
                <w:b/>
                <w:sz w:val="22"/>
                <w:szCs w:val="22"/>
              </w:rPr>
            </w:pPr>
            <w:r w:rsidRPr="0059494A">
              <w:rPr>
                <w:b/>
                <w:sz w:val="22"/>
                <w:szCs w:val="22"/>
              </w:rPr>
              <w:t xml:space="preserve">ASSESSMENT WINDOW </w:t>
            </w:r>
          </w:p>
        </w:tc>
        <w:tc>
          <w:tcPr>
            <w:tcW w:w="709" w:type="pct"/>
            <w:shd w:val="clear" w:color="auto" w:fill="1F3864" w:themeFill="accent1" w:themeFillShade="80"/>
          </w:tcPr>
          <w:p w14:paraId="560CFBC4" w14:textId="77777777" w:rsidR="00AE4236" w:rsidRPr="0059494A" w:rsidRDefault="00AE4236" w:rsidP="0059494A">
            <w:pPr>
              <w:spacing w:after="100"/>
              <w:rPr>
                <w:sz w:val="22"/>
                <w:szCs w:val="22"/>
              </w:rPr>
            </w:pPr>
          </w:p>
        </w:tc>
        <w:tc>
          <w:tcPr>
            <w:tcW w:w="290" w:type="pct"/>
            <w:shd w:val="clear" w:color="auto" w:fill="1F3864" w:themeFill="accent1" w:themeFillShade="80"/>
          </w:tcPr>
          <w:p w14:paraId="4B236857" w14:textId="77777777" w:rsidR="00AE4236" w:rsidRPr="0059494A" w:rsidRDefault="00AE4236" w:rsidP="0059494A">
            <w:pPr>
              <w:spacing w:after="100"/>
              <w:rPr>
                <w:sz w:val="22"/>
                <w:szCs w:val="22"/>
              </w:rPr>
            </w:pPr>
          </w:p>
        </w:tc>
      </w:tr>
      <w:tr w:rsidR="00AE4236" w:rsidRPr="0059494A" w14:paraId="65B1CF00" w14:textId="77777777" w:rsidTr="0059494A">
        <w:trPr>
          <w:trHeight w:val="155"/>
        </w:trPr>
        <w:tc>
          <w:tcPr>
            <w:tcW w:w="5000" w:type="pct"/>
            <w:gridSpan w:val="3"/>
            <w:shd w:val="clear" w:color="auto" w:fill="9CC2E5" w:themeFill="accent5" w:themeFillTint="99"/>
          </w:tcPr>
          <w:p w14:paraId="04DB21F1" w14:textId="7E8FFC77" w:rsidR="00D4612F" w:rsidRPr="0059494A" w:rsidRDefault="00FD0E42" w:rsidP="0059494A">
            <w:pPr>
              <w:spacing w:after="100"/>
              <w:rPr>
                <w:sz w:val="22"/>
                <w:szCs w:val="22"/>
              </w:rPr>
            </w:pPr>
            <w:r w:rsidRPr="0059494A">
              <w:rPr>
                <w:b/>
                <w:sz w:val="22"/>
                <w:szCs w:val="22"/>
              </w:rPr>
              <w:t xml:space="preserve">April </w:t>
            </w:r>
            <w:r w:rsidR="003F565B" w:rsidRPr="0059494A">
              <w:rPr>
                <w:b/>
                <w:sz w:val="22"/>
                <w:szCs w:val="22"/>
              </w:rPr>
              <w:t>19</w:t>
            </w:r>
            <w:r w:rsidR="0059494A" w:rsidRPr="0059494A">
              <w:rPr>
                <w:b/>
                <w:sz w:val="22"/>
                <w:szCs w:val="22"/>
              </w:rPr>
              <w:t xml:space="preserve"> </w:t>
            </w:r>
            <w:r w:rsidR="00AE4236" w:rsidRPr="0059494A">
              <w:rPr>
                <w:b/>
                <w:sz w:val="22"/>
                <w:szCs w:val="22"/>
              </w:rPr>
              <w:t>–</w:t>
            </w:r>
            <w:r w:rsidR="0059494A" w:rsidRPr="0059494A">
              <w:rPr>
                <w:b/>
                <w:sz w:val="22"/>
                <w:szCs w:val="22"/>
              </w:rPr>
              <w:t xml:space="preserve"> </w:t>
            </w:r>
            <w:r w:rsidR="003F565B" w:rsidRPr="0059494A">
              <w:rPr>
                <w:b/>
                <w:sz w:val="22"/>
                <w:szCs w:val="22"/>
              </w:rPr>
              <w:t>June 4</w:t>
            </w:r>
            <w:r w:rsidR="00AE4236" w:rsidRPr="0059494A">
              <w:rPr>
                <w:b/>
                <w:sz w:val="22"/>
                <w:szCs w:val="22"/>
              </w:rPr>
              <w:t>:</w:t>
            </w:r>
            <w:r w:rsidR="00AE4236" w:rsidRPr="0059494A">
              <w:rPr>
                <w:sz w:val="22"/>
                <w:szCs w:val="22"/>
              </w:rPr>
              <w:t xml:space="preserve"> </w:t>
            </w:r>
            <w:r w:rsidR="0059494A">
              <w:rPr>
                <w:sz w:val="22"/>
                <w:szCs w:val="22"/>
              </w:rPr>
              <w:t xml:space="preserve"> </w:t>
            </w:r>
            <w:r w:rsidR="003F565B" w:rsidRPr="0059494A">
              <w:rPr>
                <w:sz w:val="22"/>
                <w:szCs w:val="22"/>
              </w:rPr>
              <w:t xml:space="preserve">VKRP </w:t>
            </w:r>
            <w:r w:rsidR="00AB5E1E" w:rsidRPr="0059494A">
              <w:rPr>
                <w:sz w:val="22"/>
                <w:szCs w:val="22"/>
              </w:rPr>
              <w:t>Spring</w:t>
            </w:r>
            <w:r w:rsidR="00AE4236" w:rsidRPr="0059494A">
              <w:rPr>
                <w:sz w:val="22"/>
                <w:szCs w:val="22"/>
              </w:rPr>
              <w:t xml:space="preserve"> Assessment Ter</w:t>
            </w:r>
            <w:r w:rsidR="0059494A" w:rsidRPr="0059494A">
              <w:rPr>
                <w:sz w:val="22"/>
                <w:szCs w:val="22"/>
              </w:rPr>
              <w:t>m</w:t>
            </w:r>
          </w:p>
        </w:tc>
      </w:tr>
      <w:tr w:rsidR="00AE4236" w:rsidRPr="0059494A" w14:paraId="72F302F3" w14:textId="77777777" w:rsidTr="1B67D04F">
        <w:trPr>
          <w:trHeight w:val="600"/>
        </w:trPr>
        <w:tc>
          <w:tcPr>
            <w:tcW w:w="4001" w:type="pct"/>
            <w:shd w:val="clear" w:color="auto" w:fill="auto"/>
          </w:tcPr>
          <w:p w14:paraId="715F1288" w14:textId="7CA6D972" w:rsidR="00AE4236" w:rsidRPr="0059494A" w:rsidRDefault="00AE4236" w:rsidP="0059494A">
            <w:pPr>
              <w:spacing w:after="100"/>
              <w:rPr>
                <w:sz w:val="22"/>
                <w:szCs w:val="22"/>
              </w:rPr>
            </w:pPr>
            <w:r w:rsidRPr="0059494A">
              <w:rPr>
                <w:sz w:val="22"/>
                <w:szCs w:val="22"/>
              </w:rPr>
              <w:t xml:space="preserve">Monitor division-level assessment completion report by logging into VKRP web portal (Reports </w:t>
            </w:r>
            <w:r w:rsidR="0007333C" w:rsidRPr="0059494A">
              <w:rPr>
                <w:sz w:val="22"/>
                <w:szCs w:val="22"/>
              </w:rPr>
              <w:sym w:font="Symbol" w:char="F0AE"/>
            </w:r>
            <w:r w:rsidRPr="0059494A">
              <w:rPr>
                <w:sz w:val="22"/>
                <w:szCs w:val="22"/>
              </w:rPr>
              <w:t xml:space="preserve"> My Reporting Dashboard </w:t>
            </w:r>
            <w:r w:rsidR="0007333C" w:rsidRPr="0059494A">
              <w:rPr>
                <w:sz w:val="22"/>
                <w:szCs w:val="22"/>
              </w:rPr>
              <w:sym w:font="Symbol" w:char="F0AE"/>
            </w:r>
            <w:r w:rsidRPr="0059494A">
              <w:rPr>
                <w:sz w:val="22"/>
                <w:szCs w:val="22"/>
              </w:rPr>
              <w:t xml:space="preserve"> Kindergarten Completion), and regularly communicate with schools to ensure completion of VKRP within your assessment window</w:t>
            </w:r>
            <w:r w:rsidR="07D486A7" w:rsidRPr="0059494A">
              <w:rPr>
                <w:sz w:val="22"/>
                <w:szCs w:val="22"/>
              </w:rPr>
              <w:t xml:space="preserve">. </w:t>
            </w:r>
          </w:p>
        </w:tc>
        <w:tc>
          <w:tcPr>
            <w:tcW w:w="709" w:type="pct"/>
            <w:shd w:val="clear" w:color="auto" w:fill="auto"/>
          </w:tcPr>
          <w:p w14:paraId="6756DBF2" w14:textId="77777777" w:rsidR="00AE4236" w:rsidRPr="0059494A" w:rsidRDefault="00AE4236" w:rsidP="0059494A">
            <w:pPr>
              <w:spacing w:after="100"/>
              <w:rPr>
                <w:sz w:val="22"/>
                <w:szCs w:val="22"/>
              </w:rPr>
            </w:pPr>
          </w:p>
        </w:tc>
        <w:tc>
          <w:tcPr>
            <w:tcW w:w="290" w:type="pct"/>
            <w:shd w:val="clear" w:color="auto" w:fill="auto"/>
          </w:tcPr>
          <w:p w14:paraId="0A40CC87" w14:textId="77777777" w:rsidR="00AE4236" w:rsidRPr="0059494A" w:rsidRDefault="00AE4236" w:rsidP="0059494A">
            <w:pPr>
              <w:spacing w:after="100"/>
              <w:rPr>
                <w:sz w:val="22"/>
                <w:szCs w:val="22"/>
              </w:rPr>
            </w:pPr>
          </w:p>
        </w:tc>
      </w:tr>
      <w:tr w:rsidR="00AE4236" w:rsidRPr="0059494A" w14:paraId="457F4EC6" w14:textId="77777777" w:rsidTr="1B67D04F">
        <w:trPr>
          <w:trHeight w:val="292"/>
        </w:trPr>
        <w:tc>
          <w:tcPr>
            <w:tcW w:w="4001" w:type="pct"/>
            <w:shd w:val="clear" w:color="auto" w:fill="1F3864" w:themeFill="accent1" w:themeFillShade="80"/>
          </w:tcPr>
          <w:p w14:paraId="2812F1CD" w14:textId="34F6563C" w:rsidR="00AE4236" w:rsidRPr="0059494A" w:rsidRDefault="00AE4236" w:rsidP="0059494A">
            <w:pPr>
              <w:spacing w:after="100"/>
              <w:jc w:val="center"/>
              <w:rPr>
                <w:b/>
                <w:sz w:val="22"/>
                <w:szCs w:val="22"/>
              </w:rPr>
            </w:pPr>
            <w:r w:rsidRPr="0059494A">
              <w:rPr>
                <w:b/>
                <w:sz w:val="22"/>
                <w:szCs w:val="22"/>
              </w:rPr>
              <w:t>POST-ASSESSMENT SUGGESTED ACTIVITIES</w:t>
            </w:r>
          </w:p>
        </w:tc>
        <w:tc>
          <w:tcPr>
            <w:tcW w:w="709" w:type="pct"/>
            <w:shd w:val="clear" w:color="auto" w:fill="1F3864" w:themeFill="accent1" w:themeFillShade="80"/>
          </w:tcPr>
          <w:p w14:paraId="79D31C9C" w14:textId="77777777" w:rsidR="00AE4236" w:rsidRPr="0059494A" w:rsidRDefault="00AE4236" w:rsidP="0059494A">
            <w:pPr>
              <w:spacing w:after="100"/>
              <w:rPr>
                <w:sz w:val="22"/>
                <w:szCs w:val="22"/>
              </w:rPr>
            </w:pPr>
          </w:p>
        </w:tc>
        <w:tc>
          <w:tcPr>
            <w:tcW w:w="290" w:type="pct"/>
            <w:shd w:val="clear" w:color="auto" w:fill="1F3864" w:themeFill="accent1" w:themeFillShade="80"/>
          </w:tcPr>
          <w:p w14:paraId="32FD9664" w14:textId="77777777" w:rsidR="00AE4236" w:rsidRPr="0059494A" w:rsidRDefault="00AE4236" w:rsidP="0059494A">
            <w:pPr>
              <w:spacing w:after="100"/>
              <w:rPr>
                <w:sz w:val="22"/>
                <w:szCs w:val="22"/>
              </w:rPr>
            </w:pPr>
          </w:p>
        </w:tc>
      </w:tr>
      <w:tr w:rsidR="00AE4236" w:rsidRPr="0059494A" w14:paraId="4EFAE0EE" w14:textId="77777777" w:rsidTr="1B67D04F">
        <w:trPr>
          <w:trHeight w:val="316"/>
        </w:trPr>
        <w:tc>
          <w:tcPr>
            <w:tcW w:w="4001" w:type="pct"/>
          </w:tcPr>
          <w:p w14:paraId="099E7133" w14:textId="6F33F746" w:rsidR="00AE4236" w:rsidRPr="0059494A" w:rsidRDefault="00AE4236" w:rsidP="0059494A">
            <w:pPr>
              <w:spacing w:after="100"/>
              <w:rPr>
                <w:rFonts w:cstheme="minorHAnsi"/>
                <w:sz w:val="22"/>
                <w:szCs w:val="22"/>
              </w:rPr>
            </w:pPr>
            <w:r w:rsidRPr="0059494A">
              <w:rPr>
                <w:sz w:val="22"/>
                <w:szCs w:val="22"/>
              </w:rPr>
              <w:t xml:space="preserve">Review division data by logging into VKRP web portal (Reports </w:t>
            </w:r>
            <w:r w:rsidR="0007333C" w:rsidRPr="0059494A">
              <w:rPr>
                <w:sz w:val="22"/>
                <w:szCs w:val="22"/>
              </w:rPr>
              <w:sym w:font="Symbol" w:char="F0AE"/>
            </w:r>
            <w:r w:rsidRPr="0059494A">
              <w:rPr>
                <w:sz w:val="22"/>
                <w:szCs w:val="22"/>
              </w:rPr>
              <w:t xml:space="preserve"> My Reporting Dashboard)</w:t>
            </w:r>
          </w:p>
        </w:tc>
        <w:tc>
          <w:tcPr>
            <w:tcW w:w="709" w:type="pct"/>
          </w:tcPr>
          <w:p w14:paraId="1E697078" w14:textId="77777777" w:rsidR="00AE4236" w:rsidRPr="0059494A" w:rsidRDefault="00AE4236" w:rsidP="0059494A">
            <w:pPr>
              <w:spacing w:after="100"/>
              <w:rPr>
                <w:sz w:val="22"/>
                <w:szCs w:val="22"/>
              </w:rPr>
            </w:pPr>
          </w:p>
        </w:tc>
        <w:tc>
          <w:tcPr>
            <w:tcW w:w="290" w:type="pct"/>
          </w:tcPr>
          <w:p w14:paraId="4E0C753F" w14:textId="77777777" w:rsidR="00AE4236" w:rsidRPr="0059494A" w:rsidRDefault="00AE4236" w:rsidP="0059494A">
            <w:pPr>
              <w:spacing w:after="100"/>
              <w:rPr>
                <w:sz w:val="22"/>
                <w:szCs w:val="22"/>
              </w:rPr>
            </w:pPr>
          </w:p>
        </w:tc>
      </w:tr>
      <w:tr w:rsidR="00AE4236" w:rsidRPr="0059494A" w14:paraId="53B28415" w14:textId="77777777" w:rsidTr="1B67D04F">
        <w:trPr>
          <w:trHeight w:val="325"/>
        </w:trPr>
        <w:tc>
          <w:tcPr>
            <w:tcW w:w="4001" w:type="pct"/>
            <w:shd w:val="clear" w:color="auto" w:fill="DEEAF6" w:themeFill="accent5" w:themeFillTint="33"/>
          </w:tcPr>
          <w:p w14:paraId="2DEFE264" w14:textId="1CB69C5E" w:rsidR="00AE4236" w:rsidRPr="0059494A" w:rsidRDefault="00AE4236" w:rsidP="0059494A">
            <w:pPr>
              <w:spacing w:after="100"/>
              <w:rPr>
                <w:sz w:val="22"/>
                <w:szCs w:val="22"/>
              </w:rPr>
            </w:pPr>
            <w:r w:rsidRPr="0059494A">
              <w:rPr>
                <w:sz w:val="22"/>
                <w:szCs w:val="22"/>
              </w:rPr>
              <w:t xml:space="preserve">Meet with school leaders to discuss </w:t>
            </w:r>
            <w:r w:rsidR="00160D46" w:rsidRPr="0059494A">
              <w:rPr>
                <w:sz w:val="22"/>
                <w:szCs w:val="22"/>
              </w:rPr>
              <w:t xml:space="preserve">overall </w:t>
            </w:r>
            <w:r w:rsidRPr="0059494A">
              <w:rPr>
                <w:sz w:val="22"/>
                <w:szCs w:val="22"/>
              </w:rPr>
              <w:t xml:space="preserve">VKRP data and </w:t>
            </w:r>
            <w:r w:rsidR="00FD0E42" w:rsidRPr="0059494A">
              <w:rPr>
                <w:sz w:val="22"/>
                <w:szCs w:val="22"/>
              </w:rPr>
              <w:t xml:space="preserve">student growth </w:t>
            </w:r>
            <w:r w:rsidR="00DD3B85" w:rsidRPr="0059494A">
              <w:rPr>
                <w:sz w:val="22"/>
                <w:szCs w:val="22"/>
              </w:rPr>
              <w:t xml:space="preserve">from </w:t>
            </w:r>
            <w:r w:rsidR="00FD0E42" w:rsidRPr="0059494A">
              <w:rPr>
                <w:sz w:val="22"/>
                <w:szCs w:val="22"/>
              </w:rPr>
              <w:t>fall to spring.</w:t>
            </w:r>
            <w:r w:rsidR="32C15C10" w:rsidRPr="0059494A">
              <w:rPr>
                <w:sz w:val="22"/>
                <w:szCs w:val="22"/>
              </w:rPr>
              <w:t xml:space="preserve"> </w:t>
            </w:r>
            <w:r w:rsidR="00FD0E42" w:rsidRPr="0059494A">
              <w:rPr>
                <w:sz w:val="22"/>
                <w:szCs w:val="22"/>
              </w:rPr>
              <w:t xml:space="preserve"> G</w:t>
            </w:r>
            <w:r w:rsidRPr="0059494A">
              <w:rPr>
                <w:sz w:val="22"/>
                <w:szCs w:val="22"/>
              </w:rPr>
              <w:t>ather implementation feedback</w:t>
            </w:r>
            <w:r w:rsidR="00160D46" w:rsidRPr="0059494A">
              <w:rPr>
                <w:sz w:val="22"/>
                <w:szCs w:val="22"/>
              </w:rPr>
              <w:t xml:space="preserve"> and make plans on how to improve for the </w:t>
            </w:r>
            <w:r w:rsidR="00FD0E42" w:rsidRPr="0059494A">
              <w:rPr>
                <w:sz w:val="22"/>
                <w:szCs w:val="22"/>
              </w:rPr>
              <w:t xml:space="preserve">2021-22 </w:t>
            </w:r>
            <w:r w:rsidR="00160D46" w:rsidRPr="0059494A">
              <w:rPr>
                <w:sz w:val="22"/>
                <w:szCs w:val="22"/>
              </w:rPr>
              <w:t>VKRP administration</w:t>
            </w:r>
            <w:r w:rsidR="00FD0E42" w:rsidRPr="0059494A">
              <w:rPr>
                <w:sz w:val="22"/>
                <w:szCs w:val="22"/>
              </w:rPr>
              <w:t>.</w:t>
            </w:r>
            <w:r w:rsidR="70734675" w:rsidRPr="0059494A">
              <w:rPr>
                <w:sz w:val="22"/>
                <w:szCs w:val="22"/>
              </w:rPr>
              <w:t xml:space="preserve"> Complete Spring Feedback Survey.</w:t>
            </w:r>
          </w:p>
        </w:tc>
        <w:tc>
          <w:tcPr>
            <w:tcW w:w="709" w:type="pct"/>
            <w:shd w:val="clear" w:color="auto" w:fill="DEEAF6" w:themeFill="accent5" w:themeFillTint="33"/>
          </w:tcPr>
          <w:p w14:paraId="66CCE227" w14:textId="77777777" w:rsidR="00AE4236" w:rsidRPr="0059494A" w:rsidRDefault="00AE4236" w:rsidP="0059494A">
            <w:pPr>
              <w:spacing w:after="100"/>
              <w:rPr>
                <w:sz w:val="22"/>
                <w:szCs w:val="22"/>
              </w:rPr>
            </w:pPr>
          </w:p>
        </w:tc>
        <w:tc>
          <w:tcPr>
            <w:tcW w:w="290" w:type="pct"/>
            <w:shd w:val="clear" w:color="auto" w:fill="DEEAF6" w:themeFill="accent5" w:themeFillTint="33"/>
          </w:tcPr>
          <w:p w14:paraId="5D0CEB7A" w14:textId="77777777" w:rsidR="00AE4236" w:rsidRPr="0059494A" w:rsidRDefault="00AE4236" w:rsidP="0059494A">
            <w:pPr>
              <w:spacing w:after="100"/>
              <w:rPr>
                <w:sz w:val="22"/>
                <w:szCs w:val="22"/>
              </w:rPr>
            </w:pPr>
          </w:p>
        </w:tc>
      </w:tr>
      <w:tr w:rsidR="00AE4236" w:rsidRPr="0059494A" w14:paraId="4A262553" w14:textId="77777777" w:rsidTr="1B67D04F">
        <w:trPr>
          <w:trHeight w:val="60"/>
        </w:trPr>
        <w:tc>
          <w:tcPr>
            <w:tcW w:w="4001" w:type="pct"/>
            <w:shd w:val="clear" w:color="auto" w:fill="auto"/>
          </w:tcPr>
          <w:p w14:paraId="2165E9D8" w14:textId="1B7A1613" w:rsidR="00AE4236" w:rsidRPr="0059494A" w:rsidRDefault="00AE4236" w:rsidP="0059494A">
            <w:pPr>
              <w:spacing w:after="100"/>
              <w:rPr>
                <w:sz w:val="22"/>
                <w:szCs w:val="22"/>
              </w:rPr>
            </w:pPr>
            <w:r w:rsidRPr="0059494A">
              <w:rPr>
                <w:sz w:val="22"/>
                <w:szCs w:val="22"/>
              </w:rPr>
              <w:t>Print or download Division Data Export and any other current school year reports</w:t>
            </w:r>
            <w:r w:rsidR="0007333C" w:rsidRPr="0059494A">
              <w:rPr>
                <w:sz w:val="22"/>
                <w:szCs w:val="22"/>
              </w:rPr>
              <w:t xml:space="preserve"> by 06/30/21</w:t>
            </w:r>
            <w:r w:rsidRPr="0059494A">
              <w:rPr>
                <w:sz w:val="22"/>
                <w:szCs w:val="22"/>
              </w:rPr>
              <w:t xml:space="preserve"> (Reports </w:t>
            </w:r>
            <w:r w:rsidR="0007333C" w:rsidRPr="0059494A">
              <w:rPr>
                <w:sz w:val="22"/>
                <w:szCs w:val="22"/>
              </w:rPr>
              <w:sym w:font="Symbol" w:char="F0AE"/>
            </w:r>
            <w:r w:rsidRPr="0059494A">
              <w:rPr>
                <w:sz w:val="22"/>
                <w:szCs w:val="22"/>
              </w:rPr>
              <w:t xml:space="preserve"> My Reporting Dashboard </w:t>
            </w:r>
            <w:r w:rsidR="0007333C" w:rsidRPr="0059494A">
              <w:rPr>
                <w:sz w:val="22"/>
                <w:szCs w:val="22"/>
              </w:rPr>
              <w:sym w:font="Symbol" w:char="F0AE"/>
            </w:r>
            <w:r w:rsidRPr="0059494A">
              <w:rPr>
                <w:sz w:val="22"/>
                <w:szCs w:val="22"/>
              </w:rPr>
              <w:t xml:space="preserve"> Kindergarten Division Data Export </w:t>
            </w:r>
            <w:r w:rsidR="0007333C" w:rsidRPr="0059494A">
              <w:rPr>
                <w:sz w:val="22"/>
                <w:szCs w:val="22"/>
              </w:rPr>
              <w:sym w:font="Symbol" w:char="F0AE"/>
            </w:r>
            <w:r w:rsidRPr="0059494A">
              <w:rPr>
                <w:sz w:val="22"/>
                <w:szCs w:val="22"/>
              </w:rPr>
              <w:t xml:space="preserve"> Save as CSV)</w:t>
            </w:r>
            <w:r w:rsidR="003F565B" w:rsidRPr="0059494A">
              <w:rPr>
                <w:sz w:val="22"/>
                <w:szCs w:val="22"/>
              </w:rPr>
              <w:t xml:space="preserve"> </w:t>
            </w:r>
          </w:p>
        </w:tc>
        <w:tc>
          <w:tcPr>
            <w:tcW w:w="709" w:type="pct"/>
            <w:shd w:val="clear" w:color="auto" w:fill="auto"/>
          </w:tcPr>
          <w:p w14:paraId="5DC8C03C" w14:textId="77777777" w:rsidR="00AE4236" w:rsidRPr="0059494A" w:rsidRDefault="00AE4236" w:rsidP="0059494A">
            <w:pPr>
              <w:spacing w:after="100"/>
              <w:rPr>
                <w:sz w:val="22"/>
                <w:szCs w:val="22"/>
              </w:rPr>
            </w:pPr>
          </w:p>
        </w:tc>
        <w:tc>
          <w:tcPr>
            <w:tcW w:w="290" w:type="pct"/>
            <w:shd w:val="clear" w:color="auto" w:fill="auto"/>
          </w:tcPr>
          <w:p w14:paraId="7983A38C" w14:textId="77777777" w:rsidR="00AE4236" w:rsidRPr="0059494A" w:rsidRDefault="00AE4236" w:rsidP="0059494A">
            <w:pPr>
              <w:spacing w:after="100"/>
              <w:rPr>
                <w:sz w:val="22"/>
                <w:szCs w:val="22"/>
              </w:rPr>
            </w:pPr>
          </w:p>
        </w:tc>
      </w:tr>
    </w:tbl>
    <w:p w14:paraId="53135104" w14:textId="3B1C40FA" w:rsidR="00582227" w:rsidRPr="00705AA0" w:rsidRDefault="00FB0B0C" w:rsidP="008A28D2">
      <w:pPr>
        <w:jc w:val="center"/>
        <w:rPr>
          <w:bCs/>
          <w:color w:val="1F3864" w:themeColor="accent1" w:themeShade="80"/>
          <w:sz w:val="28"/>
          <w:szCs w:val="28"/>
        </w:rPr>
      </w:pPr>
      <w:r>
        <w:rPr>
          <w:b/>
          <w:color w:val="1F3864" w:themeColor="accent1" w:themeShade="80"/>
          <w:sz w:val="28"/>
          <w:szCs w:val="28"/>
        </w:rPr>
        <w:br w:type="page"/>
      </w:r>
      <w:r w:rsidR="00B437E4" w:rsidRPr="00705AA0">
        <w:rPr>
          <w:bCs/>
          <w:color w:val="1F3864" w:themeColor="accent1" w:themeShade="80"/>
          <w:sz w:val="28"/>
          <w:szCs w:val="28"/>
        </w:rPr>
        <w:lastRenderedPageBreak/>
        <w:t xml:space="preserve">VKRP </w:t>
      </w:r>
      <w:r w:rsidR="00B437E4" w:rsidRPr="00153B59">
        <w:rPr>
          <w:b/>
          <w:color w:val="1F3864" w:themeColor="accent1" w:themeShade="80"/>
          <w:sz w:val="28"/>
          <w:szCs w:val="28"/>
          <w:u w:val="single"/>
        </w:rPr>
        <w:t xml:space="preserve">School </w:t>
      </w:r>
      <w:r w:rsidR="0053372B" w:rsidRPr="0070514D">
        <w:rPr>
          <w:b/>
          <w:color w:val="1F3864" w:themeColor="accent1" w:themeShade="80"/>
          <w:sz w:val="28"/>
          <w:szCs w:val="28"/>
          <w:u w:val="single"/>
        </w:rPr>
        <w:t>Contact</w:t>
      </w:r>
      <w:r w:rsidR="003E38AA" w:rsidRPr="00705AA0">
        <w:rPr>
          <w:bCs/>
          <w:color w:val="1F3864" w:themeColor="accent1" w:themeShade="80"/>
          <w:sz w:val="28"/>
          <w:szCs w:val="28"/>
        </w:rPr>
        <w:t xml:space="preserve"> </w:t>
      </w:r>
      <w:r w:rsidR="00B437E4" w:rsidRPr="00705AA0">
        <w:rPr>
          <w:bCs/>
          <w:color w:val="1F3864" w:themeColor="accent1" w:themeShade="80"/>
          <w:sz w:val="28"/>
          <w:szCs w:val="28"/>
        </w:rPr>
        <w:t>Checklist</w:t>
      </w:r>
    </w:p>
    <w:p w14:paraId="72F19E72" w14:textId="7DB0CB72" w:rsidR="001D0CEA" w:rsidRPr="003E38AA" w:rsidRDefault="00013FCC" w:rsidP="003E38AA">
      <w:pPr>
        <w:jc w:val="center"/>
        <w:rPr>
          <w:b/>
          <w:color w:val="ED7D31" w:themeColor="accent2"/>
          <w:sz w:val="28"/>
          <w:szCs w:val="28"/>
        </w:rPr>
      </w:pPr>
      <w:r>
        <w:rPr>
          <w:b/>
          <w:color w:val="ED7D31" w:themeColor="accent2"/>
          <w:sz w:val="28"/>
          <w:szCs w:val="28"/>
        </w:rPr>
        <w:t xml:space="preserve">Kindergarten </w:t>
      </w:r>
      <w:r w:rsidR="00AB5E1E">
        <w:rPr>
          <w:b/>
          <w:color w:val="ED7D31" w:themeColor="accent2"/>
          <w:sz w:val="28"/>
          <w:szCs w:val="28"/>
        </w:rPr>
        <w:t>SPRING</w:t>
      </w:r>
      <w:r w:rsidR="003E38AA" w:rsidRPr="003E38AA">
        <w:rPr>
          <w:b/>
          <w:color w:val="ED7D31" w:themeColor="accent2"/>
          <w:sz w:val="28"/>
          <w:szCs w:val="28"/>
        </w:rPr>
        <w:t xml:space="preserve"> </w:t>
      </w:r>
      <w:r w:rsidR="006D5FDE">
        <w:rPr>
          <w:b/>
          <w:color w:val="ED7D31" w:themeColor="accent2"/>
          <w:sz w:val="28"/>
          <w:szCs w:val="28"/>
        </w:rPr>
        <w:t>2021</w:t>
      </w:r>
    </w:p>
    <w:tbl>
      <w:tblPr>
        <w:tblStyle w:val="TableGrid"/>
        <w:tblpPr w:leftFromText="180" w:rightFromText="180" w:vertAnchor="text" w:horzAnchor="page" w:tblpX="729" w:tblpY="120"/>
        <w:tblW w:w="10885" w:type="dxa"/>
        <w:tblLook w:val="04A0" w:firstRow="1" w:lastRow="0" w:firstColumn="1" w:lastColumn="0" w:noHBand="0" w:noVBand="1"/>
      </w:tblPr>
      <w:tblGrid>
        <w:gridCol w:w="8597"/>
        <w:gridCol w:w="1679"/>
        <w:gridCol w:w="609"/>
      </w:tblGrid>
      <w:tr w:rsidR="00DC7AF2" w:rsidRPr="0059494A" w14:paraId="736DC7D2" w14:textId="77777777" w:rsidTr="1B67D04F">
        <w:trPr>
          <w:trHeight w:val="440"/>
        </w:trPr>
        <w:tc>
          <w:tcPr>
            <w:tcW w:w="8597" w:type="dxa"/>
            <w:shd w:val="clear" w:color="auto" w:fill="1F3864" w:themeFill="accent1" w:themeFillShade="80"/>
          </w:tcPr>
          <w:p w14:paraId="1EE1B3BF" w14:textId="32AFB094" w:rsidR="00B437E4" w:rsidRPr="0059494A" w:rsidRDefault="00B437E4" w:rsidP="0059494A">
            <w:pPr>
              <w:spacing w:after="100"/>
              <w:jc w:val="center"/>
              <w:rPr>
                <w:b/>
                <w:sz w:val="22"/>
                <w:szCs w:val="22"/>
              </w:rPr>
            </w:pPr>
            <w:r w:rsidRPr="0059494A">
              <w:rPr>
                <w:b/>
                <w:sz w:val="22"/>
                <w:szCs w:val="22"/>
              </w:rPr>
              <w:t>PRE</w:t>
            </w:r>
            <w:r w:rsidR="007112D1" w:rsidRPr="0059494A">
              <w:rPr>
                <w:b/>
                <w:sz w:val="22"/>
                <w:szCs w:val="22"/>
              </w:rPr>
              <w:t>-ASSESSMENT WINDOW</w:t>
            </w:r>
            <w:r w:rsidR="00DB36A6" w:rsidRPr="0059494A">
              <w:rPr>
                <w:b/>
                <w:sz w:val="22"/>
                <w:szCs w:val="22"/>
              </w:rPr>
              <w:t xml:space="preserve"> </w:t>
            </w:r>
            <w:r w:rsidR="008B5D55" w:rsidRPr="0059494A">
              <w:rPr>
                <w:b/>
                <w:sz w:val="22"/>
                <w:szCs w:val="22"/>
              </w:rPr>
              <w:t>SUGGESTED ACTIVITIES</w:t>
            </w:r>
          </w:p>
        </w:tc>
        <w:tc>
          <w:tcPr>
            <w:tcW w:w="1679" w:type="dxa"/>
            <w:shd w:val="clear" w:color="auto" w:fill="1F3864" w:themeFill="accent1" w:themeFillShade="80"/>
          </w:tcPr>
          <w:p w14:paraId="53B96C12" w14:textId="11B28D8B" w:rsidR="00B437E4" w:rsidRPr="0059494A" w:rsidRDefault="007112D1" w:rsidP="0059494A">
            <w:pPr>
              <w:spacing w:after="100"/>
              <w:jc w:val="center"/>
              <w:rPr>
                <w:b/>
                <w:noProof/>
                <w:sz w:val="22"/>
                <w:szCs w:val="22"/>
              </w:rPr>
            </w:pPr>
            <w:r w:rsidRPr="0059494A">
              <w:rPr>
                <w:b/>
                <w:noProof/>
                <w:sz w:val="22"/>
                <w:szCs w:val="22"/>
              </w:rPr>
              <w:t>TARGET</w:t>
            </w:r>
            <w:r w:rsidR="00B437E4" w:rsidRPr="0059494A">
              <w:rPr>
                <w:b/>
                <w:noProof/>
                <w:sz w:val="22"/>
                <w:szCs w:val="22"/>
              </w:rPr>
              <w:t xml:space="preserve"> DATE</w:t>
            </w:r>
          </w:p>
        </w:tc>
        <w:tc>
          <w:tcPr>
            <w:tcW w:w="609" w:type="dxa"/>
            <w:shd w:val="clear" w:color="auto" w:fill="1F3864" w:themeFill="accent1" w:themeFillShade="80"/>
            <w:vAlign w:val="center"/>
          </w:tcPr>
          <w:p w14:paraId="0B73C589" w14:textId="0A7A057F" w:rsidR="00B437E4" w:rsidRPr="0059494A" w:rsidRDefault="00DC7AF2" w:rsidP="0059494A">
            <w:pPr>
              <w:spacing w:after="100"/>
              <w:jc w:val="center"/>
              <w:rPr>
                <w:sz w:val="22"/>
                <w:szCs w:val="22"/>
              </w:rPr>
            </w:pPr>
            <w:r w:rsidRPr="0059494A">
              <w:rPr>
                <w:noProof/>
                <w:color w:val="2B579A"/>
                <w:sz w:val="22"/>
                <w:szCs w:val="22"/>
                <w:shd w:val="clear" w:color="auto" w:fill="E6E6E6"/>
              </w:rPr>
              <w:drawing>
                <wp:anchor distT="0" distB="0" distL="114300" distR="114300" simplePos="0" relativeHeight="251669504" behindDoc="0" locked="0" layoutInCell="1" allowOverlap="1" wp14:anchorId="063185F3" wp14:editId="3CDAF21E">
                  <wp:simplePos x="0" y="0"/>
                  <wp:positionH relativeFrom="column">
                    <wp:posOffset>44450</wp:posOffset>
                  </wp:positionH>
                  <wp:positionV relativeFrom="page">
                    <wp:posOffset>6350</wp:posOffset>
                  </wp:positionV>
                  <wp:extent cx="181610" cy="1670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jpg"/>
                          <pic:cNvPicPr/>
                        </pic:nvPicPr>
                        <pic:blipFill>
                          <a:blip r:embed="rId10" cstate="print">
                            <a:lum bright="70000" contrast="-70000"/>
                            <a:extLst>
                              <a:ext uri="{BEBA8EAE-BF5A-486C-A8C5-ECC9F3942E4B}">
                                <a14:imgProps xmlns:a14="http://schemas.microsoft.com/office/drawing/2010/main">
                                  <a14:imgLayer r:embed="rId13">
                                    <a14:imgEffect>
                                      <a14:backgroundRemoval t="10000" b="96875" l="938" r="90000"/>
                                    </a14:imgEffect>
                                  </a14:imgLayer>
                                </a14:imgProps>
                              </a:ext>
                              <a:ext uri="{28A0092B-C50C-407E-A947-70E740481C1C}">
                                <a14:useLocalDpi xmlns:a14="http://schemas.microsoft.com/office/drawing/2010/main" val="0"/>
                              </a:ext>
                            </a:extLst>
                          </a:blip>
                          <a:stretch>
                            <a:fillRect/>
                          </a:stretch>
                        </pic:blipFill>
                        <pic:spPr>
                          <a:xfrm>
                            <a:off x="0" y="0"/>
                            <a:ext cx="181610" cy="167005"/>
                          </a:xfrm>
                          <a:prstGeom prst="rect">
                            <a:avLst/>
                          </a:prstGeom>
                          <a:noFill/>
                        </pic:spPr>
                      </pic:pic>
                    </a:graphicData>
                  </a:graphic>
                  <wp14:sizeRelH relativeFrom="page">
                    <wp14:pctWidth>0</wp14:pctWidth>
                  </wp14:sizeRelH>
                  <wp14:sizeRelV relativeFrom="page">
                    <wp14:pctHeight>0</wp14:pctHeight>
                  </wp14:sizeRelV>
                </wp:anchor>
              </w:drawing>
            </w:r>
          </w:p>
        </w:tc>
      </w:tr>
      <w:tr w:rsidR="00DC7AF2" w:rsidRPr="0059494A" w14:paraId="230FB1CA" w14:textId="77777777" w:rsidTr="1B67D04F">
        <w:trPr>
          <w:trHeight w:val="292"/>
        </w:trPr>
        <w:tc>
          <w:tcPr>
            <w:tcW w:w="8597" w:type="dxa"/>
            <w:shd w:val="clear" w:color="auto" w:fill="auto"/>
          </w:tcPr>
          <w:p w14:paraId="5FB6D35F" w14:textId="77777777" w:rsidR="0002612A" w:rsidRPr="0059494A" w:rsidRDefault="0002612A" w:rsidP="0059494A">
            <w:pPr>
              <w:spacing w:after="100"/>
              <w:rPr>
                <w:sz w:val="22"/>
                <w:szCs w:val="22"/>
              </w:rPr>
            </w:pPr>
            <w:r w:rsidRPr="0059494A">
              <w:rPr>
                <w:sz w:val="22"/>
                <w:szCs w:val="22"/>
              </w:rPr>
              <w:t>Collaborate with VKRP division contact to develop VKRP timeline. Think about the following:</w:t>
            </w:r>
          </w:p>
          <w:p w14:paraId="03D7CBAB" w14:textId="59E89DEA" w:rsidR="0002612A" w:rsidRPr="0059494A" w:rsidRDefault="0002612A" w:rsidP="0059494A">
            <w:pPr>
              <w:pStyle w:val="ListParagraph"/>
              <w:numPr>
                <w:ilvl w:val="0"/>
                <w:numId w:val="16"/>
              </w:numPr>
              <w:spacing w:after="100"/>
              <w:contextualSpacing w:val="0"/>
              <w:rPr>
                <w:sz w:val="22"/>
                <w:szCs w:val="22"/>
              </w:rPr>
            </w:pPr>
            <w:r w:rsidRPr="0059494A">
              <w:rPr>
                <w:sz w:val="22"/>
                <w:szCs w:val="22"/>
              </w:rPr>
              <w:t>When is the division’s designated VKRP assessment window?</w:t>
            </w:r>
          </w:p>
          <w:p w14:paraId="50436C49" w14:textId="7168D745" w:rsidR="00362181" w:rsidRPr="0059494A" w:rsidRDefault="00362181" w:rsidP="0059494A">
            <w:pPr>
              <w:pStyle w:val="ListParagraph"/>
              <w:numPr>
                <w:ilvl w:val="0"/>
                <w:numId w:val="16"/>
              </w:numPr>
              <w:spacing w:after="100"/>
              <w:contextualSpacing w:val="0"/>
              <w:rPr>
                <w:sz w:val="22"/>
                <w:szCs w:val="22"/>
              </w:rPr>
            </w:pPr>
            <w:r w:rsidRPr="0059494A">
              <w:rPr>
                <w:sz w:val="22"/>
                <w:szCs w:val="22"/>
              </w:rPr>
              <w:t>Will the division use the remote version of the EMAS?</w:t>
            </w:r>
            <w:r w:rsidR="001801B9" w:rsidRPr="0059494A">
              <w:rPr>
                <w:sz w:val="22"/>
                <w:szCs w:val="22"/>
              </w:rPr>
              <w:t xml:space="preserve"> (determine student numbers)</w:t>
            </w:r>
          </w:p>
          <w:p w14:paraId="459E192A" w14:textId="77777777" w:rsidR="00362181" w:rsidRPr="0059494A" w:rsidRDefault="00362181" w:rsidP="0059494A">
            <w:pPr>
              <w:pStyle w:val="ListParagraph"/>
              <w:numPr>
                <w:ilvl w:val="0"/>
                <w:numId w:val="16"/>
              </w:numPr>
              <w:spacing w:after="100"/>
              <w:contextualSpacing w:val="0"/>
              <w:rPr>
                <w:sz w:val="22"/>
                <w:szCs w:val="22"/>
              </w:rPr>
            </w:pPr>
            <w:r w:rsidRPr="0059494A">
              <w:rPr>
                <w:sz w:val="22"/>
                <w:szCs w:val="22"/>
              </w:rPr>
              <w:t>How and when will teachers be trained (new and returning teachers/assessors)?</w:t>
            </w:r>
          </w:p>
          <w:p w14:paraId="6FB2ABA7" w14:textId="69E1BD0E" w:rsidR="0002612A" w:rsidRPr="0059494A" w:rsidRDefault="0002612A" w:rsidP="0059494A">
            <w:pPr>
              <w:pStyle w:val="ListParagraph"/>
              <w:numPr>
                <w:ilvl w:val="0"/>
                <w:numId w:val="16"/>
              </w:numPr>
              <w:spacing w:after="100"/>
              <w:contextualSpacing w:val="0"/>
              <w:rPr>
                <w:sz w:val="22"/>
                <w:szCs w:val="22"/>
              </w:rPr>
            </w:pPr>
            <w:r w:rsidRPr="0059494A">
              <w:rPr>
                <w:sz w:val="22"/>
                <w:szCs w:val="22"/>
              </w:rPr>
              <w:t>How will schools support teachers (e.g., teachers who are missing materials</w:t>
            </w:r>
            <w:r w:rsidR="00FD0E42" w:rsidRPr="0059494A">
              <w:rPr>
                <w:sz w:val="22"/>
                <w:szCs w:val="22"/>
              </w:rPr>
              <w:t>,</w:t>
            </w:r>
            <w:r w:rsidRPr="0059494A">
              <w:rPr>
                <w:sz w:val="22"/>
                <w:szCs w:val="22"/>
              </w:rPr>
              <w:t xml:space="preserve"> having difficulty conducting EMAS assessments) during assessment window?</w:t>
            </w:r>
          </w:p>
          <w:p w14:paraId="34701516" w14:textId="77777777" w:rsidR="0002612A" w:rsidRPr="0059494A" w:rsidRDefault="0002612A" w:rsidP="0059494A">
            <w:pPr>
              <w:pStyle w:val="ListParagraph"/>
              <w:numPr>
                <w:ilvl w:val="0"/>
                <w:numId w:val="16"/>
              </w:numPr>
              <w:spacing w:after="100"/>
              <w:contextualSpacing w:val="0"/>
              <w:rPr>
                <w:sz w:val="22"/>
                <w:szCs w:val="22"/>
              </w:rPr>
            </w:pPr>
            <w:r w:rsidRPr="0059494A">
              <w:rPr>
                <w:sz w:val="22"/>
                <w:szCs w:val="22"/>
              </w:rPr>
              <w:t xml:space="preserve">How will expectations for assessment completion be communicated to teachers? </w:t>
            </w:r>
          </w:p>
          <w:p w14:paraId="4AE5CABA" w14:textId="0336893F" w:rsidR="0002612A" w:rsidRPr="0059494A" w:rsidRDefault="0002612A" w:rsidP="0059494A">
            <w:pPr>
              <w:pStyle w:val="ListParagraph"/>
              <w:numPr>
                <w:ilvl w:val="0"/>
                <w:numId w:val="16"/>
              </w:numPr>
              <w:spacing w:after="100"/>
              <w:contextualSpacing w:val="0"/>
              <w:rPr>
                <w:sz w:val="22"/>
                <w:szCs w:val="22"/>
              </w:rPr>
            </w:pPr>
            <w:r w:rsidRPr="0059494A">
              <w:rPr>
                <w:sz w:val="22"/>
                <w:szCs w:val="22"/>
              </w:rPr>
              <w:t>What are teachers</w:t>
            </w:r>
            <w:r w:rsidR="00D4612F" w:rsidRPr="0059494A">
              <w:rPr>
                <w:sz w:val="22"/>
                <w:szCs w:val="22"/>
              </w:rPr>
              <w:t>’</w:t>
            </w:r>
            <w:r w:rsidRPr="0059494A">
              <w:rPr>
                <w:sz w:val="22"/>
                <w:szCs w:val="22"/>
              </w:rPr>
              <w:t xml:space="preserve"> plans for assessing E</w:t>
            </w:r>
            <w:r w:rsidR="00D4612F" w:rsidRPr="0059494A">
              <w:rPr>
                <w:sz w:val="22"/>
                <w:szCs w:val="22"/>
              </w:rPr>
              <w:t>LL</w:t>
            </w:r>
            <w:r w:rsidRPr="0059494A">
              <w:rPr>
                <w:sz w:val="22"/>
                <w:szCs w:val="22"/>
              </w:rPr>
              <w:t xml:space="preserve"> and SPED students? Who can they reach out to if they need support? </w:t>
            </w:r>
          </w:p>
          <w:p w14:paraId="6C9F2453" w14:textId="77777777" w:rsidR="0002612A" w:rsidRPr="0059494A" w:rsidRDefault="0002612A" w:rsidP="0059494A">
            <w:pPr>
              <w:pStyle w:val="ListParagraph"/>
              <w:numPr>
                <w:ilvl w:val="0"/>
                <w:numId w:val="16"/>
              </w:numPr>
              <w:spacing w:after="100"/>
              <w:contextualSpacing w:val="0"/>
              <w:rPr>
                <w:sz w:val="22"/>
                <w:szCs w:val="22"/>
              </w:rPr>
            </w:pPr>
            <w:r w:rsidRPr="0059494A">
              <w:rPr>
                <w:sz w:val="22"/>
                <w:szCs w:val="22"/>
              </w:rPr>
              <w:t>How and when will teachers review and interpret VKRP data?</w:t>
            </w:r>
          </w:p>
          <w:p w14:paraId="30416D6E" w14:textId="77777777" w:rsidR="0002612A" w:rsidRPr="0059494A" w:rsidRDefault="0002612A" w:rsidP="0059494A">
            <w:pPr>
              <w:pStyle w:val="ListParagraph"/>
              <w:numPr>
                <w:ilvl w:val="0"/>
                <w:numId w:val="16"/>
              </w:numPr>
              <w:spacing w:after="100"/>
              <w:contextualSpacing w:val="0"/>
              <w:rPr>
                <w:sz w:val="22"/>
                <w:szCs w:val="22"/>
              </w:rPr>
            </w:pPr>
            <w:r w:rsidRPr="0059494A">
              <w:rPr>
                <w:sz w:val="22"/>
                <w:szCs w:val="22"/>
              </w:rPr>
              <w:t xml:space="preserve">How will teachers be supported to use the VKRP instructional resources? </w:t>
            </w:r>
          </w:p>
          <w:p w14:paraId="6D45BA40" w14:textId="590FD061" w:rsidR="00D73C57" w:rsidRPr="0059494A" w:rsidRDefault="0002612A" w:rsidP="0059494A">
            <w:pPr>
              <w:pStyle w:val="ListParagraph"/>
              <w:numPr>
                <w:ilvl w:val="0"/>
                <w:numId w:val="16"/>
              </w:numPr>
              <w:spacing w:after="100"/>
              <w:contextualSpacing w:val="0"/>
              <w:rPr>
                <w:sz w:val="22"/>
                <w:szCs w:val="22"/>
              </w:rPr>
            </w:pPr>
            <w:r w:rsidRPr="0059494A">
              <w:rPr>
                <w:sz w:val="22"/>
                <w:szCs w:val="22"/>
              </w:rPr>
              <w:t>How and when will data and resources be shared with families?</w:t>
            </w:r>
          </w:p>
        </w:tc>
        <w:tc>
          <w:tcPr>
            <w:tcW w:w="1679" w:type="dxa"/>
            <w:shd w:val="clear" w:color="auto" w:fill="auto"/>
          </w:tcPr>
          <w:p w14:paraId="2707234F" w14:textId="77777777" w:rsidR="00DC7AF2" w:rsidRPr="0059494A" w:rsidRDefault="00DC7AF2" w:rsidP="0059494A">
            <w:pPr>
              <w:spacing w:after="100"/>
              <w:rPr>
                <w:sz w:val="22"/>
                <w:szCs w:val="22"/>
              </w:rPr>
            </w:pPr>
          </w:p>
        </w:tc>
        <w:tc>
          <w:tcPr>
            <w:tcW w:w="609" w:type="dxa"/>
            <w:shd w:val="clear" w:color="auto" w:fill="auto"/>
          </w:tcPr>
          <w:p w14:paraId="57E2637E" w14:textId="77777777" w:rsidR="00DC7AF2" w:rsidRPr="0059494A" w:rsidRDefault="00DC7AF2" w:rsidP="0059494A">
            <w:pPr>
              <w:spacing w:after="100"/>
              <w:rPr>
                <w:sz w:val="22"/>
                <w:szCs w:val="22"/>
              </w:rPr>
            </w:pPr>
          </w:p>
        </w:tc>
      </w:tr>
      <w:tr w:rsidR="007F60F7" w:rsidRPr="0059494A" w14:paraId="00BA2E41" w14:textId="77777777" w:rsidTr="1B67D04F">
        <w:trPr>
          <w:trHeight w:val="292"/>
        </w:trPr>
        <w:tc>
          <w:tcPr>
            <w:tcW w:w="8597" w:type="dxa"/>
            <w:shd w:val="clear" w:color="auto" w:fill="DEEAF6" w:themeFill="accent5" w:themeFillTint="33"/>
          </w:tcPr>
          <w:p w14:paraId="5597C630" w14:textId="4812080F" w:rsidR="00B437E4" w:rsidRPr="0059494A" w:rsidRDefault="00B437E4" w:rsidP="0059494A">
            <w:pPr>
              <w:spacing w:after="100"/>
              <w:rPr>
                <w:sz w:val="22"/>
                <w:szCs w:val="22"/>
              </w:rPr>
            </w:pPr>
            <w:r w:rsidRPr="0059494A">
              <w:rPr>
                <w:sz w:val="22"/>
                <w:szCs w:val="22"/>
              </w:rPr>
              <w:t xml:space="preserve">Communicate VKRP </w:t>
            </w:r>
            <w:r w:rsidR="00AB5E1E" w:rsidRPr="0059494A">
              <w:rPr>
                <w:sz w:val="22"/>
                <w:szCs w:val="22"/>
              </w:rPr>
              <w:t>spring</w:t>
            </w:r>
            <w:r w:rsidR="00582227" w:rsidRPr="0059494A">
              <w:rPr>
                <w:sz w:val="22"/>
                <w:szCs w:val="22"/>
              </w:rPr>
              <w:t xml:space="preserve"> </w:t>
            </w:r>
            <w:r w:rsidR="00E65E31" w:rsidRPr="0059494A">
              <w:rPr>
                <w:sz w:val="22"/>
                <w:szCs w:val="22"/>
              </w:rPr>
              <w:t>timeline details</w:t>
            </w:r>
            <w:r w:rsidRPr="0059494A">
              <w:rPr>
                <w:sz w:val="22"/>
                <w:szCs w:val="22"/>
              </w:rPr>
              <w:t xml:space="preserve"> to teacher</w:t>
            </w:r>
            <w:r w:rsidR="001125AF" w:rsidRPr="0059494A">
              <w:rPr>
                <w:sz w:val="22"/>
                <w:szCs w:val="22"/>
              </w:rPr>
              <w:t xml:space="preserve">s and </w:t>
            </w:r>
            <w:r w:rsidR="00E65E31" w:rsidRPr="0059494A">
              <w:rPr>
                <w:sz w:val="22"/>
                <w:szCs w:val="22"/>
              </w:rPr>
              <w:t>support staff</w:t>
            </w:r>
            <w:r w:rsidR="3AAAA7EE" w:rsidRPr="0059494A">
              <w:rPr>
                <w:sz w:val="22"/>
                <w:szCs w:val="22"/>
              </w:rPr>
              <w:t>. Support teachers and staff in working through timeline tasks.</w:t>
            </w:r>
          </w:p>
        </w:tc>
        <w:tc>
          <w:tcPr>
            <w:tcW w:w="1679" w:type="dxa"/>
            <w:shd w:val="clear" w:color="auto" w:fill="DEEAF6" w:themeFill="accent5" w:themeFillTint="33"/>
          </w:tcPr>
          <w:p w14:paraId="3A9B05DD" w14:textId="77777777" w:rsidR="00B437E4" w:rsidRPr="0059494A" w:rsidRDefault="00B437E4" w:rsidP="0059494A">
            <w:pPr>
              <w:spacing w:after="100"/>
              <w:rPr>
                <w:sz w:val="22"/>
                <w:szCs w:val="22"/>
              </w:rPr>
            </w:pPr>
          </w:p>
        </w:tc>
        <w:tc>
          <w:tcPr>
            <w:tcW w:w="609" w:type="dxa"/>
            <w:shd w:val="clear" w:color="auto" w:fill="DEEAF6" w:themeFill="accent5" w:themeFillTint="33"/>
          </w:tcPr>
          <w:p w14:paraId="683CD4BC" w14:textId="77777777" w:rsidR="00B437E4" w:rsidRPr="0059494A" w:rsidRDefault="00B437E4" w:rsidP="0059494A">
            <w:pPr>
              <w:spacing w:after="100"/>
              <w:rPr>
                <w:sz w:val="22"/>
                <w:szCs w:val="22"/>
              </w:rPr>
            </w:pPr>
          </w:p>
        </w:tc>
      </w:tr>
      <w:tr w:rsidR="00C56739" w:rsidRPr="0059494A" w14:paraId="7F8CF3A7" w14:textId="77777777" w:rsidTr="1B67D04F">
        <w:trPr>
          <w:trHeight w:val="292"/>
        </w:trPr>
        <w:tc>
          <w:tcPr>
            <w:tcW w:w="8597" w:type="dxa"/>
            <w:shd w:val="clear" w:color="auto" w:fill="auto"/>
          </w:tcPr>
          <w:p w14:paraId="6ADEB0FC" w14:textId="100BF1F8" w:rsidR="005D6E40" w:rsidRPr="0059494A" w:rsidRDefault="005D6E40" w:rsidP="0059494A">
            <w:pPr>
              <w:spacing w:after="100"/>
              <w:rPr>
                <w:sz w:val="22"/>
                <w:szCs w:val="22"/>
              </w:rPr>
            </w:pPr>
            <w:r w:rsidRPr="0059494A">
              <w:rPr>
                <w:sz w:val="22"/>
                <w:szCs w:val="22"/>
              </w:rPr>
              <w:t xml:space="preserve">Assist VKRP division contact </w:t>
            </w:r>
            <w:r w:rsidR="00D4612F" w:rsidRPr="0059494A">
              <w:rPr>
                <w:sz w:val="22"/>
                <w:szCs w:val="22"/>
              </w:rPr>
              <w:t>in</w:t>
            </w:r>
            <w:r w:rsidRPr="0059494A">
              <w:rPr>
                <w:sz w:val="22"/>
                <w:szCs w:val="22"/>
              </w:rPr>
              <w:t xml:space="preserve"> collect</w:t>
            </w:r>
            <w:r w:rsidR="00D4612F" w:rsidRPr="0059494A">
              <w:rPr>
                <w:sz w:val="22"/>
                <w:szCs w:val="22"/>
              </w:rPr>
              <w:t>ing</w:t>
            </w:r>
            <w:r w:rsidRPr="0059494A">
              <w:rPr>
                <w:sz w:val="22"/>
                <w:szCs w:val="22"/>
              </w:rPr>
              <w:t xml:space="preserve"> information on materials that are </w:t>
            </w:r>
            <w:r w:rsidR="00AE4236" w:rsidRPr="0059494A">
              <w:rPr>
                <w:sz w:val="22"/>
                <w:szCs w:val="22"/>
              </w:rPr>
              <w:t>missing or damaged</w:t>
            </w:r>
            <w:r w:rsidR="00362181" w:rsidRPr="0059494A">
              <w:rPr>
                <w:sz w:val="22"/>
                <w:szCs w:val="22"/>
              </w:rPr>
              <w:t xml:space="preserve">. </w:t>
            </w:r>
            <w:r w:rsidR="00D4612F" w:rsidRPr="0059494A">
              <w:rPr>
                <w:sz w:val="22"/>
                <w:szCs w:val="22"/>
              </w:rPr>
              <w:t>As the VKRP school contact, you should:</w:t>
            </w:r>
          </w:p>
          <w:p w14:paraId="7078E45F" w14:textId="0BB0E291" w:rsidR="007F2A9E" w:rsidRPr="0059494A" w:rsidRDefault="0030375A" w:rsidP="0059494A">
            <w:pPr>
              <w:pStyle w:val="ListParagraph"/>
              <w:numPr>
                <w:ilvl w:val="0"/>
                <w:numId w:val="23"/>
              </w:numPr>
              <w:spacing w:after="100"/>
              <w:contextualSpacing w:val="0"/>
              <w:rPr>
                <w:sz w:val="22"/>
                <w:szCs w:val="22"/>
              </w:rPr>
            </w:pPr>
            <w:r w:rsidRPr="0059494A">
              <w:rPr>
                <w:sz w:val="22"/>
                <w:szCs w:val="22"/>
              </w:rPr>
              <w:t>R</w:t>
            </w:r>
            <w:r w:rsidR="001A34A7" w:rsidRPr="0059494A">
              <w:rPr>
                <w:sz w:val="22"/>
                <w:szCs w:val="22"/>
              </w:rPr>
              <w:t xml:space="preserve">emind teachers to </w:t>
            </w:r>
            <w:r w:rsidR="00160D46" w:rsidRPr="0059494A">
              <w:rPr>
                <w:sz w:val="22"/>
                <w:szCs w:val="22"/>
              </w:rPr>
              <w:t xml:space="preserve">inventory </w:t>
            </w:r>
            <w:r w:rsidR="003F2159" w:rsidRPr="0059494A">
              <w:rPr>
                <w:sz w:val="22"/>
                <w:szCs w:val="22"/>
              </w:rPr>
              <w:t>their kit</w:t>
            </w:r>
            <w:r w:rsidR="00160D46" w:rsidRPr="0059494A">
              <w:rPr>
                <w:sz w:val="22"/>
                <w:szCs w:val="22"/>
              </w:rPr>
              <w:t>s’</w:t>
            </w:r>
            <w:r w:rsidR="003F2159" w:rsidRPr="0059494A">
              <w:rPr>
                <w:sz w:val="22"/>
                <w:szCs w:val="22"/>
              </w:rPr>
              <w:t xml:space="preserve"> </w:t>
            </w:r>
            <w:r w:rsidR="00160D46" w:rsidRPr="0059494A">
              <w:rPr>
                <w:sz w:val="22"/>
                <w:szCs w:val="22"/>
              </w:rPr>
              <w:t>assessment materials.</w:t>
            </w:r>
          </w:p>
          <w:p w14:paraId="1FC64F67" w14:textId="31FDF254" w:rsidR="0030375A" w:rsidRPr="0059494A" w:rsidRDefault="00160D46" w:rsidP="0059494A">
            <w:pPr>
              <w:pStyle w:val="ListParagraph"/>
              <w:numPr>
                <w:ilvl w:val="0"/>
                <w:numId w:val="23"/>
              </w:numPr>
              <w:spacing w:after="100"/>
              <w:contextualSpacing w:val="0"/>
              <w:rPr>
                <w:sz w:val="22"/>
                <w:szCs w:val="22"/>
              </w:rPr>
            </w:pPr>
            <w:r w:rsidRPr="0059494A">
              <w:rPr>
                <w:sz w:val="22"/>
                <w:szCs w:val="22"/>
              </w:rPr>
              <w:t>C</w:t>
            </w:r>
            <w:r w:rsidR="00D755B5" w:rsidRPr="0059494A">
              <w:rPr>
                <w:sz w:val="22"/>
                <w:szCs w:val="22"/>
              </w:rPr>
              <w:t xml:space="preserve">ompile a list </w:t>
            </w:r>
            <w:r w:rsidRPr="0059494A">
              <w:rPr>
                <w:sz w:val="22"/>
                <w:szCs w:val="22"/>
              </w:rPr>
              <w:t xml:space="preserve">of needed materials for </w:t>
            </w:r>
            <w:r w:rsidR="00D755B5" w:rsidRPr="0059494A">
              <w:rPr>
                <w:sz w:val="22"/>
                <w:szCs w:val="22"/>
              </w:rPr>
              <w:t>your school</w:t>
            </w:r>
            <w:r w:rsidR="00261F19" w:rsidRPr="0059494A">
              <w:rPr>
                <w:sz w:val="22"/>
                <w:szCs w:val="22"/>
              </w:rPr>
              <w:t>.</w:t>
            </w:r>
          </w:p>
          <w:p w14:paraId="3FF2C794" w14:textId="77777777" w:rsidR="00C56739" w:rsidRPr="0059494A" w:rsidRDefault="00AE4236" w:rsidP="0059494A">
            <w:pPr>
              <w:pStyle w:val="ListParagraph"/>
              <w:numPr>
                <w:ilvl w:val="0"/>
                <w:numId w:val="23"/>
              </w:numPr>
              <w:spacing w:after="100"/>
              <w:contextualSpacing w:val="0"/>
              <w:rPr>
                <w:sz w:val="22"/>
                <w:szCs w:val="22"/>
              </w:rPr>
            </w:pPr>
            <w:r w:rsidRPr="0059494A">
              <w:rPr>
                <w:sz w:val="22"/>
                <w:szCs w:val="22"/>
              </w:rPr>
              <w:t>Send list to division contact</w:t>
            </w:r>
            <w:r w:rsidR="00160D46" w:rsidRPr="0059494A">
              <w:rPr>
                <w:sz w:val="22"/>
                <w:szCs w:val="22"/>
              </w:rPr>
              <w:t>.</w:t>
            </w:r>
          </w:p>
          <w:p w14:paraId="2FC6A581" w14:textId="0B763A02" w:rsidR="001801B9" w:rsidRPr="0059494A" w:rsidRDefault="001801B9" w:rsidP="0059494A">
            <w:pPr>
              <w:pStyle w:val="ListParagraph"/>
              <w:numPr>
                <w:ilvl w:val="0"/>
                <w:numId w:val="23"/>
              </w:numPr>
              <w:spacing w:after="100"/>
              <w:contextualSpacing w:val="0"/>
              <w:rPr>
                <w:sz w:val="22"/>
                <w:szCs w:val="22"/>
              </w:rPr>
            </w:pPr>
            <w:r w:rsidRPr="0059494A">
              <w:rPr>
                <w:sz w:val="22"/>
                <w:szCs w:val="22"/>
              </w:rPr>
              <w:t xml:space="preserve">Once materials </w:t>
            </w:r>
            <w:r w:rsidR="0070514D" w:rsidRPr="0059494A">
              <w:rPr>
                <w:sz w:val="22"/>
                <w:szCs w:val="22"/>
              </w:rPr>
              <w:t xml:space="preserve">are </w:t>
            </w:r>
            <w:r w:rsidRPr="0059494A">
              <w:rPr>
                <w:sz w:val="22"/>
                <w:szCs w:val="22"/>
              </w:rPr>
              <w:t>delivered to division, distribute to teachers.</w:t>
            </w:r>
          </w:p>
        </w:tc>
        <w:tc>
          <w:tcPr>
            <w:tcW w:w="1679" w:type="dxa"/>
            <w:shd w:val="clear" w:color="auto" w:fill="auto"/>
          </w:tcPr>
          <w:p w14:paraId="72C8106A" w14:textId="77777777" w:rsidR="00C56739" w:rsidRPr="0059494A" w:rsidRDefault="00C56739" w:rsidP="0059494A">
            <w:pPr>
              <w:spacing w:after="100"/>
              <w:rPr>
                <w:sz w:val="22"/>
                <w:szCs w:val="22"/>
              </w:rPr>
            </w:pPr>
          </w:p>
        </w:tc>
        <w:tc>
          <w:tcPr>
            <w:tcW w:w="609" w:type="dxa"/>
            <w:shd w:val="clear" w:color="auto" w:fill="auto"/>
          </w:tcPr>
          <w:p w14:paraId="002AA873" w14:textId="77777777" w:rsidR="00C56739" w:rsidRPr="0059494A" w:rsidRDefault="00C56739" w:rsidP="0059494A">
            <w:pPr>
              <w:spacing w:after="100"/>
              <w:rPr>
                <w:sz w:val="22"/>
                <w:szCs w:val="22"/>
              </w:rPr>
            </w:pPr>
          </w:p>
        </w:tc>
      </w:tr>
      <w:tr w:rsidR="00DC7AF2" w:rsidRPr="0059494A" w14:paraId="2CB94F46" w14:textId="77777777" w:rsidTr="1B67D04F">
        <w:trPr>
          <w:trHeight w:val="600"/>
        </w:trPr>
        <w:tc>
          <w:tcPr>
            <w:tcW w:w="8597" w:type="dxa"/>
            <w:shd w:val="clear" w:color="auto" w:fill="DEEAF6" w:themeFill="accent5" w:themeFillTint="33"/>
          </w:tcPr>
          <w:p w14:paraId="018D340E" w14:textId="519C283B" w:rsidR="00441A84" w:rsidRPr="0059494A" w:rsidRDefault="007F60F7" w:rsidP="0059494A">
            <w:pPr>
              <w:spacing w:after="100"/>
              <w:rPr>
                <w:sz w:val="22"/>
                <w:szCs w:val="22"/>
              </w:rPr>
            </w:pPr>
            <w:r w:rsidRPr="0059494A">
              <w:rPr>
                <w:sz w:val="22"/>
                <w:szCs w:val="22"/>
              </w:rPr>
              <w:t xml:space="preserve">Ensure </w:t>
            </w:r>
            <w:r w:rsidR="00FD0E42" w:rsidRPr="0059494A">
              <w:rPr>
                <w:sz w:val="22"/>
                <w:szCs w:val="22"/>
              </w:rPr>
              <w:t>any</w:t>
            </w:r>
            <w:r w:rsidR="00160D46" w:rsidRPr="0059494A">
              <w:rPr>
                <w:sz w:val="22"/>
                <w:szCs w:val="22"/>
              </w:rPr>
              <w:t xml:space="preserve"> </w:t>
            </w:r>
            <w:r w:rsidR="00FD0E42" w:rsidRPr="0059494A">
              <w:rPr>
                <w:sz w:val="22"/>
                <w:szCs w:val="22"/>
              </w:rPr>
              <w:t>roster changes</w:t>
            </w:r>
            <w:r w:rsidRPr="0059494A">
              <w:rPr>
                <w:sz w:val="22"/>
                <w:szCs w:val="22"/>
              </w:rPr>
              <w:t xml:space="preserve"> are</w:t>
            </w:r>
            <w:r w:rsidR="00441A84" w:rsidRPr="0059494A">
              <w:rPr>
                <w:sz w:val="22"/>
                <w:szCs w:val="22"/>
              </w:rPr>
              <w:t xml:space="preserve"> </w:t>
            </w:r>
            <w:r w:rsidR="00044B09" w:rsidRPr="0059494A">
              <w:rPr>
                <w:sz w:val="22"/>
                <w:szCs w:val="22"/>
              </w:rPr>
              <w:t>uploaded</w:t>
            </w:r>
            <w:r w:rsidR="00582227" w:rsidRPr="0059494A">
              <w:rPr>
                <w:sz w:val="22"/>
                <w:szCs w:val="22"/>
              </w:rPr>
              <w:t xml:space="preserve"> </w:t>
            </w:r>
            <w:r w:rsidR="00441A84" w:rsidRPr="0059494A">
              <w:rPr>
                <w:sz w:val="22"/>
                <w:szCs w:val="22"/>
              </w:rPr>
              <w:t>in PALS prior to VKRP window to allow verification of student lists</w:t>
            </w:r>
            <w:r w:rsidR="0070514D" w:rsidRPr="0059494A">
              <w:rPr>
                <w:sz w:val="22"/>
                <w:szCs w:val="22"/>
              </w:rPr>
              <w:t>.</w:t>
            </w:r>
          </w:p>
        </w:tc>
        <w:tc>
          <w:tcPr>
            <w:tcW w:w="1679" w:type="dxa"/>
            <w:shd w:val="clear" w:color="auto" w:fill="DEEAF6" w:themeFill="accent5" w:themeFillTint="33"/>
          </w:tcPr>
          <w:p w14:paraId="2112B8A8" w14:textId="77777777" w:rsidR="00B437E4" w:rsidRPr="0059494A" w:rsidRDefault="00B437E4" w:rsidP="0059494A">
            <w:pPr>
              <w:spacing w:after="100"/>
              <w:rPr>
                <w:sz w:val="22"/>
                <w:szCs w:val="22"/>
              </w:rPr>
            </w:pPr>
          </w:p>
        </w:tc>
        <w:tc>
          <w:tcPr>
            <w:tcW w:w="609" w:type="dxa"/>
            <w:shd w:val="clear" w:color="auto" w:fill="DEEAF6" w:themeFill="accent5" w:themeFillTint="33"/>
          </w:tcPr>
          <w:p w14:paraId="6642D384" w14:textId="77777777" w:rsidR="00B437E4" w:rsidRPr="0059494A" w:rsidRDefault="00B437E4" w:rsidP="0059494A">
            <w:pPr>
              <w:spacing w:after="100"/>
              <w:rPr>
                <w:sz w:val="22"/>
                <w:szCs w:val="22"/>
              </w:rPr>
            </w:pPr>
          </w:p>
        </w:tc>
      </w:tr>
      <w:tr w:rsidR="00261F19" w:rsidRPr="0059494A" w14:paraId="455E8C19" w14:textId="77777777" w:rsidTr="1B67D04F">
        <w:trPr>
          <w:trHeight w:val="292"/>
        </w:trPr>
        <w:tc>
          <w:tcPr>
            <w:tcW w:w="10885" w:type="dxa"/>
            <w:gridSpan w:val="3"/>
            <w:shd w:val="clear" w:color="auto" w:fill="1F3864" w:themeFill="accent1" w:themeFillShade="80"/>
          </w:tcPr>
          <w:p w14:paraId="1D6BA325" w14:textId="0E3A6E4C" w:rsidR="00261F19" w:rsidRPr="0059494A" w:rsidRDefault="00261F19" w:rsidP="0059494A">
            <w:pPr>
              <w:spacing w:after="100"/>
              <w:jc w:val="center"/>
              <w:rPr>
                <w:sz w:val="22"/>
                <w:szCs w:val="22"/>
              </w:rPr>
            </w:pPr>
            <w:r w:rsidRPr="0059494A">
              <w:rPr>
                <w:b/>
                <w:sz w:val="22"/>
                <w:szCs w:val="22"/>
              </w:rPr>
              <w:t>ASSESSMENT WINDOW</w:t>
            </w:r>
          </w:p>
        </w:tc>
      </w:tr>
      <w:tr w:rsidR="0059494A" w:rsidRPr="0059494A" w14:paraId="03F0E4E6" w14:textId="77777777" w:rsidTr="0059494A">
        <w:trPr>
          <w:trHeight w:val="155"/>
        </w:trPr>
        <w:tc>
          <w:tcPr>
            <w:tcW w:w="10885" w:type="dxa"/>
            <w:gridSpan w:val="3"/>
            <w:shd w:val="clear" w:color="auto" w:fill="9CC2E5" w:themeFill="accent5" w:themeFillTint="99"/>
          </w:tcPr>
          <w:p w14:paraId="0ADAB8D1" w14:textId="14434F83" w:rsidR="0059494A" w:rsidRPr="0059494A" w:rsidRDefault="0059494A" w:rsidP="0059494A">
            <w:pPr>
              <w:spacing w:after="100"/>
              <w:jc w:val="center"/>
              <w:rPr>
                <w:sz w:val="22"/>
                <w:szCs w:val="22"/>
              </w:rPr>
            </w:pPr>
            <w:r w:rsidRPr="0059494A">
              <w:rPr>
                <w:b/>
                <w:bCs/>
                <w:sz w:val="22"/>
                <w:szCs w:val="22"/>
              </w:rPr>
              <w:t>April 19:</w:t>
            </w:r>
            <w:r w:rsidRPr="0059494A">
              <w:rPr>
                <w:sz w:val="22"/>
                <w:szCs w:val="22"/>
              </w:rPr>
              <w:t xml:space="preserve">  VKRP spring assessment term opens</w:t>
            </w:r>
          </w:p>
        </w:tc>
      </w:tr>
      <w:tr w:rsidR="00DC7AF2" w:rsidRPr="0059494A" w14:paraId="4118E953" w14:textId="77777777" w:rsidTr="1B67D04F">
        <w:trPr>
          <w:trHeight w:val="600"/>
        </w:trPr>
        <w:tc>
          <w:tcPr>
            <w:tcW w:w="8597" w:type="dxa"/>
            <w:shd w:val="clear" w:color="auto" w:fill="auto"/>
          </w:tcPr>
          <w:p w14:paraId="1725C839" w14:textId="1407A99C" w:rsidR="0088188D" w:rsidRPr="0059494A" w:rsidRDefault="0088188D" w:rsidP="0059494A">
            <w:pPr>
              <w:spacing w:after="100"/>
              <w:rPr>
                <w:sz w:val="22"/>
                <w:szCs w:val="22"/>
              </w:rPr>
            </w:pPr>
            <w:r w:rsidRPr="0059494A">
              <w:rPr>
                <w:sz w:val="22"/>
                <w:szCs w:val="22"/>
              </w:rPr>
              <w:t>Monitor school</w:t>
            </w:r>
            <w:r w:rsidR="00F2045B" w:rsidRPr="0059494A">
              <w:rPr>
                <w:sz w:val="22"/>
                <w:szCs w:val="22"/>
              </w:rPr>
              <w:t>-</w:t>
            </w:r>
            <w:r w:rsidRPr="0059494A">
              <w:rPr>
                <w:sz w:val="22"/>
                <w:szCs w:val="22"/>
              </w:rPr>
              <w:t>level assessment completion report</w:t>
            </w:r>
            <w:r w:rsidR="00DB7E30" w:rsidRPr="0059494A">
              <w:rPr>
                <w:sz w:val="22"/>
                <w:szCs w:val="22"/>
              </w:rPr>
              <w:t xml:space="preserve"> on the VKRP web portal (Reports </w:t>
            </w:r>
            <w:r w:rsidR="0007333C" w:rsidRPr="0059494A">
              <w:rPr>
                <w:sz w:val="22"/>
                <w:szCs w:val="22"/>
              </w:rPr>
              <w:sym w:font="Symbol" w:char="F0AE"/>
            </w:r>
            <w:r w:rsidR="00DB7E30" w:rsidRPr="0059494A">
              <w:rPr>
                <w:sz w:val="22"/>
                <w:szCs w:val="22"/>
              </w:rPr>
              <w:t xml:space="preserve"> My Reporting Dashboard</w:t>
            </w:r>
            <w:r w:rsidR="00FD5FA2" w:rsidRPr="0059494A">
              <w:rPr>
                <w:sz w:val="22"/>
                <w:szCs w:val="22"/>
              </w:rPr>
              <w:t xml:space="preserve"> </w:t>
            </w:r>
            <w:r w:rsidR="0007333C" w:rsidRPr="0059494A">
              <w:rPr>
                <w:sz w:val="22"/>
                <w:szCs w:val="22"/>
              </w:rPr>
              <w:sym w:font="Symbol" w:char="F0AE"/>
            </w:r>
            <w:r w:rsidR="00FD5FA2" w:rsidRPr="0059494A">
              <w:rPr>
                <w:sz w:val="22"/>
                <w:szCs w:val="22"/>
              </w:rPr>
              <w:t xml:space="preserve"> Kindergarten Completion</w:t>
            </w:r>
            <w:r w:rsidR="00DB7E30" w:rsidRPr="0059494A">
              <w:rPr>
                <w:sz w:val="22"/>
                <w:szCs w:val="22"/>
              </w:rPr>
              <w:t>)</w:t>
            </w:r>
            <w:r w:rsidRPr="0059494A">
              <w:rPr>
                <w:sz w:val="22"/>
                <w:szCs w:val="22"/>
              </w:rPr>
              <w:t xml:space="preserve"> and communicate reminders </w:t>
            </w:r>
            <w:r w:rsidR="00F2045B" w:rsidRPr="0059494A">
              <w:rPr>
                <w:sz w:val="22"/>
                <w:szCs w:val="22"/>
              </w:rPr>
              <w:t>to</w:t>
            </w:r>
            <w:r w:rsidRPr="0059494A">
              <w:rPr>
                <w:sz w:val="22"/>
                <w:szCs w:val="22"/>
              </w:rPr>
              <w:t xml:space="preserve"> teachers</w:t>
            </w:r>
            <w:r w:rsidR="75222A94" w:rsidRPr="0059494A">
              <w:rPr>
                <w:sz w:val="22"/>
                <w:szCs w:val="22"/>
              </w:rPr>
              <w:t xml:space="preserve">. Support teachers </w:t>
            </w:r>
            <w:r w:rsidR="00DB07B5" w:rsidRPr="0059494A">
              <w:rPr>
                <w:sz w:val="22"/>
                <w:szCs w:val="22"/>
              </w:rPr>
              <w:t>in getting</w:t>
            </w:r>
            <w:r w:rsidR="75222A94" w:rsidRPr="0059494A">
              <w:rPr>
                <w:sz w:val="22"/>
                <w:szCs w:val="22"/>
              </w:rPr>
              <w:t xml:space="preserve"> assessments</w:t>
            </w:r>
            <w:r w:rsidR="00DB07B5" w:rsidRPr="0059494A">
              <w:rPr>
                <w:sz w:val="22"/>
                <w:szCs w:val="22"/>
              </w:rPr>
              <w:t xml:space="preserve"> collected</w:t>
            </w:r>
            <w:r w:rsidR="75222A94" w:rsidRPr="0059494A">
              <w:rPr>
                <w:sz w:val="22"/>
                <w:szCs w:val="22"/>
              </w:rPr>
              <w:t>.</w:t>
            </w:r>
          </w:p>
        </w:tc>
        <w:tc>
          <w:tcPr>
            <w:tcW w:w="1679" w:type="dxa"/>
            <w:shd w:val="clear" w:color="auto" w:fill="auto"/>
          </w:tcPr>
          <w:p w14:paraId="1F7EE5CF" w14:textId="77777777" w:rsidR="0088188D" w:rsidRPr="0059494A" w:rsidRDefault="0088188D" w:rsidP="0059494A">
            <w:pPr>
              <w:spacing w:after="100"/>
              <w:rPr>
                <w:sz w:val="22"/>
                <w:szCs w:val="22"/>
              </w:rPr>
            </w:pPr>
          </w:p>
        </w:tc>
        <w:tc>
          <w:tcPr>
            <w:tcW w:w="609" w:type="dxa"/>
            <w:shd w:val="clear" w:color="auto" w:fill="auto"/>
          </w:tcPr>
          <w:p w14:paraId="62430B64" w14:textId="77777777" w:rsidR="0088188D" w:rsidRPr="0059494A" w:rsidRDefault="0088188D" w:rsidP="0059494A">
            <w:pPr>
              <w:spacing w:after="100"/>
              <w:rPr>
                <w:sz w:val="22"/>
                <w:szCs w:val="22"/>
              </w:rPr>
            </w:pPr>
          </w:p>
        </w:tc>
      </w:tr>
      <w:tr w:rsidR="00812CB1" w:rsidRPr="0059494A" w14:paraId="3E674257" w14:textId="77777777" w:rsidTr="1B67D04F">
        <w:trPr>
          <w:trHeight w:val="292"/>
        </w:trPr>
        <w:tc>
          <w:tcPr>
            <w:tcW w:w="10885" w:type="dxa"/>
            <w:gridSpan w:val="3"/>
            <w:shd w:val="clear" w:color="auto" w:fill="9CC2E5" w:themeFill="accent5" w:themeFillTint="99"/>
          </w:tcPr>
          <w:p w14:paraId="79549F11" w14:textId="718F5EF2" w:rsidR="00812CB1" w:rsidRPr="0059494A" w:rsidRDefault="00C0645E" w:rsidP="0059494A">
            <w:pPr>
              <w:spacing w:after="100"/>
              <w:jc w:val="center"/>
              <w:rPr>
                <w:sz w:val="22"/>
                <w:szCs w:val="22"/>
              </w:rPr>
            </w:pPr>
            <w:r w:rsidRPr="0059494A">
              <w:rPr>
                <w:b/>
                <w:sz w:val="22"/>
                <w:szCs w:val="22"/>
              </w:rPr>
              <w:t>June 4</w:t>
            </w:r>
            <w:r w:rsidR="00812CB1" w:rsidRPr="0059494A">
              <w:rPr>
                <w:b/>
                <w:sz w:val="22"/>
                <w:szCs w:val="22"/>
              </w:rPr>
              <w:t>:</w:t>
            </w:r>
            <w:r w:rsidR="00812CB1" w:rsidRPr="0059494A">
              <w:rPr>
                <w:sz w:val="22"/>
                <w:szCs w:val="22"/>
              </w:rPr>
              <w:t xml:space="preserve">  VKRP </w:t>
            </w:r>
            <w:r w:rsidR="00AB5E1E" w:rsidRPr="0059494A">
              <w:rPr>
                <w:sz w:val="22"/>
                <w:szCs w:val="22"/>
              </w:rPr>
              <w:t>spring</w:t>
            </w:r>
            <w:r w:rsidR="00812CB1" w:rsidRPr="0059494A">
              <w:rPr>
                <w:sz w:val="22"/>
                <w:szCs w:val="22"/>
              </w:rPr>
              <w:t xml:space="preserve"> </w:t>
            </w:r>
            <w:r w:rsidR="003E38AA" w:rsidRPr="0059494A">
              <w:rPr>
                <w:sz w:val="22"/>
                <w:szCs w:val="22"/>
              </w:rPr>
              <w:t>a</w:t>
            </w:r>
            <w:r w:rsidR="00812CB1" w:rsidRPr="0059494A">
              <w:rPr>
                <w:sz w:val="22"/>
                <w:szCs w:val="22"/>
              </w:rPr>
              <w:t xml:space="preserve">ssessment </w:t>
            </w:r>
            <w:r w:rsidR="003E38AA" w:rsidRPr="0059494A">
              <w:rPr>
                <w:sz w:val="22"/>
                <w:szCs w:val="22"/>
              </w:rPr>
              <w:t>term</w:t>
            </w:r>
            <w:r w:rsidR="00812CB1" w:rsidRPr="0059494A">
              <w:rPr>
                <w:sz w:val="22"/>
                <w:szCs w:val="22"/>
              </w:rPr>
              <w:t xml:space="preserve"> closes</w:t>
            </w:r>
            <w:r w:rsidR="00DB7E30" w:rsidRPr="0059494A">
              <w:rPr>
                <w:sz w:val="22"/>
                <w:szCs w:val="22"/>
              </w:rPr>
              <w:t xml:space="preserve"> – </w:t>
            </w:r>
            <w:r w:rsidR="003E38AA" w:rsidRPr="0059494A">
              <w:rPr>
                <w:b/>
                <w:bCs/>
                <w:sz w:val="22"/>
                <w:szCs w:val="22"/>
              </w:rPr>
              <w:t>f</w:t>
            </w:r>
            <w:r w:rsidR="00DB7E30" w:rsidRPr="0059494A">
              <w:rPr>
                <w:b/>
                <w:bCs/>
                <w:sz w:val="22"/>
                <w:szCs w:val="22"/>
              </w:rPr>
              <w:t xml:space="preserve">inal date for VKRP </w:t>
            </w:r>
            <w:r w:rsidR="00AB5E1E" w:rsidRPr="0059494A">
              <w:rPr>
                <w:b/>
                <w:bCs/>
                <w:sz w:val="22"/>
                <w:szCs w:val="22"/>
              </w:rPr>
              <w:t>spring</w:t>
            </w:r>
            <w:r w:rsidR="00DB7E30" w:rsidRPr="0059494A">
              <w:rPr>
                <w:b/>
                <w:bCs/>
                <w:sz w:val="22"/>
                <w:szCs w:val="22"/>
              </w:rPr>
              <w:t xml:space="preserve"> assessments</w:t>
            </w:r>
          </w:p>
        </w:tc>
      </w:tr>
      <w:tr w:rsidR="00261F19" w:rsidRPr="0059494A" w14:paraId="5A3611E3" w14:textId="77777777" w:rsidTr="1B67D04F">
        <w:trPr>
          <w:trHeight w:val="292"/>
        </w:trPr>
        <w:tc>
          <w:tcPr>
            <w:tcW w:w="10885" w:type="dxa"/>
            <w:gridSpan w:val="3"/>
            <w:shd w:val="clear" w:color="auto" w:fill="1F3864" w:themeFill="accent1" w:themeFillShade="80"/>
          </w:tcPr>
          <w:p w14:paraId="6D90771A" w14:textId="0A12D828" w:rsidR="00261F19" w:rsidRPr="0059494A" w:rsidRDefault="00261F19" w:rsidP="0059494A">
            <w:pPr>
              <w:spacing w:after="100"/>
              <w:jc w:val="center"/>
              <w:rPr>
                <w:sz w:val="22"/>
                <w:szCs w:val="22"/>
              </w:rPr>
            </w:pPr>
            <w:r w:rsidRPr="0059494A">
              <w:rPr>
                <w:b/>
                <w:sz w:val="22"/>
                <w:szCs w:val="22"/>
              </w:rPr>
              <w:t>POST-ASSESSMENT WINDOW SUGGESTED ACTIVITIES</w:t>
            </w:r>
          </w:p>
        </w:tc>
      </w:tr>
      <w:tr w:rsidR="00812CB1" w:rsidRPr="0059494A" w14:paraId="77A7D174" w14:textId="77777777" w:rsidTr="1B67D04F">
        <w:trPr>
          <w:trHeight w:val="292"/>
        </w:trPr>
        <w:tc>
          <w:tcPr>
            <w:tcW w:w="8597" w:type="dxa"/>
            <w:shd w:val="clear" w:color="auto" w:fill="auto"/>
          </w:tcPr>
          <w:p w14:paraId="26F4A3FF" w14:textId="213CF2D6" w:rsidR="00812CB1" w:rsidRPr="0059494A" w:rsidRDefault="00F019EC" w:rsidP="0059494A">
            <w:pPr>
              <w:spacing w:after="100"/>
              <w:rPr>
                <w:sz w:val="22"/>
                <w:szCs w:val="22"/>
              </w:rPr>
            </w:pPr>
            <w:r w:rsidRPr="0059494A">
              <w:rPr>
                <w:sz w:val="22"/>
                <w:szCs w:val="22"/>
              </w:rPr>
              <w:t xml:space="preserve">Review school data by logging into VKRP web portal (Reports </w:t>
            </w:r>
            <w:r w:rsidR="0007333C" w:rsidRPr="0059494A">
              <w:rPr>
                <w:sz w:val="22"/>
                <w:szCs w:val="22"/>
              </w:rPr>
              <w:sym w:font="Symbol" w:char="F0AE"/>
            </w:r>
            <w:r w:rsidRPr="0059494A">
              <w:rPr>
                <w:sz w:val="22"/>
                <w:szCs w:val="22"/>
              </w:rPr>
              <w:t xml:space="preserve"> My Reporting Dashboard)</w:t>
            </w:r>
          </w:p>
        </w:tc>
        <w:tc>
          <w:tcPr>
            <w:tcW w:w="1679" w:type="dxa"/>
            <w:shd w:val="clear" w:color="auto" w:fill="auto"/>
          </w:tcPr>
          <w:p w14:paraId="12444382" w14:textId="77777777" w:rsidR="00812CB1" w:rsidRPr="0059494A" w:rsidRDefault="00812CB1" w:rsidP="0059494A">
            <w:pPr>
              <w:spacing w:after="100"/>
              <w:rPr>
                <w:sz w:val="22"/>
                <w:szCs w:val="22"/>
              </w:rPr>
            </w:pPr>
          </w:p>
        </w:tc>
        <w:tc>
          <w:tcPr>
            <w:tcW w:w="609" w:type="dxa"/>
            <w:shd w:val="clear" w:color="auto" w:fill="auto"/>
          </w:tcPr>
          <w:p w14:paraId="5FDE8BD8" w14:textId="77777777" w:rsidR="00812CB1" w:rsidRPr="0059494A" w:rsidRDefault="00812CB1" w:rsidP="0059494A">
            <w:pPr>
              <w:spacing w:after="100"/>
              <w:rPr>
                <w:sz w:val="22"/>
                <w:szCs w:val="22"/>
              </w:rPr>
            </w:pPr>
          </w:p>
        </w:tc>
      </w:tr>
      <w:tr w:rsidR="00F019EC" w:rsidRPr="0059494A" w14:paraId="2BA0757A" w14:textId="77777777" w:rsidTr="1B67D04F">
        <w:trPr>
          <w:trHeight w:val="292"/>
        </w:trPr>
        <w:tc>
          <w:tcPr>
            <w:tcW w:w="8597" w:type="dxa"/>
            <w:shd w:val="clear" w:color="auto" w:fill="DEEAF6" w:themeFill="accent5" w:themeFillTint="33"/>
          </w:tcPr>
          <w:p w14:paraId="588A9BFC" w14:textId="53F2A27B" w:rsidR="00F019EC" w:rsidRPr="0059494A" w:rsidRDefault="00F019EC" w:rsidP="0059494A">
            <w:pPr>
              <w:spacing w:after="100"/>
              <w:rPr>
                <w:sz w:val="22"/>
                <w:szCs w:val="22"/>
              </w:rPr>
            </w:pPr>
            <w:r w:rsidRPr="0059494A">
              <w:rPr>
                <w:sz w:val="22"/>
                <w:szCs w:val="22"/>
              </w:rPr>
              <w:t xml:space="preserve">Meet with teachers to discuss </w:t>
            </w:r>
            <w:r w:rsidR="00013FCC" w:rsidRPr="0059494A">
              <w:rPr>
                <w:sz w:val="22"/>
                <w:szCs w:val="22"/>
              </w:rPr>
              <w:t xml:space="preserve">classroom and </w:t>
            </w:r>
            <w:r w:rsidR="00582227" w:rsidRPr="0059494A">
              <w:rPr>
                <w:sz w:val="22"/>
                <w:szCs w:val="22"/>
              </w:rPr>
              <w:t xml:space="preserve">schoolwide </w:t>
            </w:r>
            <w:r w:rsidRPr="0059494A">
              <w:rPr>
                <w:sz w:val="22"/>
                <w:szCs w:val="22"/>
              </w:rPr>
              <w:t>VKRP data</w:t>
            </w:r>
            <w:r w:rsidR="00B23F55" w:rsidRPr="0059494A">
              <w:rPr>
                <w:sz w:val="22"/>
                <w:szCs w:val="22"/>
              </w:rPr>
              <w:t xml:space="preserve"> especially growth </w:t>
            </w:r>
            <w:r w:rsidR="6D069279" w:rsidRPr="0059494A">
              <w:rPr>
                <w:sz w:val="22"/>
                <w:szCs w:val="22"/>
              </w:rPr>
              <w:t>reports</w:t>
            </w:r>
            <w:r w:rsidR="67FA3916" w:rsidRPr="0059494A">
              <w:rPr>
                <w:sz w:val="22"/>
                <w:szCs w:val="22"/>
              </w:rPr>
              <w:t>,</w:t>
            </w:r>
            <w:r w:rsidR="6D069279" w:rsidRPr="0059494A">
              <w:rPr>
                <w:sz w:val="22"/>
                <w:szCs w:val="22"/>
              </w:rPr>
              <w:t xml:space="preserve"> and</w:t>
            </w:r>
            <w:r w:rsidRPr="0059494A">
              <w:rPr>
                <w:sz w:val="22"/>
                <w:szCs w:val="22"/>
              </w:rPr>
              <w:t xml:space="preserve"> gather implementation feedback</w:t>
            </w:r>
            <w:r w:rsidR="00C0645E" w:rsidRPr="0059494A">
              <w:rPr>
                <w:sz w:val="22"/>
                <w:szCs w:val="22"/>
              </w:rPr>
              <w:t>. Complete Spring Feedback Survey</w:t>
            </w:r>
            <w:r w:rsidR="00013FCC" w:rsidRPr="0059494A">
              <w:rPr>
                <w:sz w:val="22"/>
                <w:szCs w:val="22"/>
              </w:rPr>
              <w:t>.</w:t>
            </w:r>
          </w:p>
        </w:tc>
        <w:tc>
          <w:tcPr>
            <w:tcW w:w="1679" w:type="dxa"/>
            <w:shd w:val="clear" w:color="auto" w:fill="DEEAF6" w:themeFill="accent5" w:themeFillTint="33"/>
          </w:tcPr>
          <w:p w14:paraId="588EE6FD" w14:textId="77777777" w:rsidR="00F019EC" w:rsidRPr="0059494A" w:rsidRDefault="00F019EC" w:rsidP="0059494A">
            <w:pPr>
              <w:spacing w:after="100"/>
              <w:rPr>
                <w:sz w:val="22"/>
                <w:szCs w:val="22"/>
              </w:rPr>
            </w:pPr>
          </w:p>
        </w:tc>
        <w:tc>
          <w:tcPr>
            <w:tcW w:w="609" w:type="dxa"/>
            <w:shd w:val="clear" w:color="auto" w:fill="DEEAF6" w:themeFill="accent5" w:themeFillTint="33"/>
          </w:tcPr>
          <w:p w14:paraId="7D406CF2" w14:textId="77777777" w:rsidR="00F019EC" w:rsidRPr="0059494A" w:rsidRDefault="00F019EC" w:rsidP="0059494A">
            <w:pPr>
              <w:spacing w:after="100"/>
              <w:rPr>
                <w:sz w:val="22"/>
                <w:szCs w:val="22"/>
              </w:rPr>
            </w:pPr>
          </w:p>
        </w:tc>
      </w:tr>
      <w:tr w:rsidR="00F019EC" w:rsidRPr="0059494A" w14:paraId="2B06C6F1" w14:textId="77777777" w:rsidTr="1B67D04F">
        <w:trPr>
          <w:trHeight w:val="292"/>
        </w:trPr>
        <w:tc>
          <w:tcPr>
            <w:tcW w:w="8597" w:type="dxa"/>
            <w:shd w:val="clear" w:color="auto" w:fill="auto"/>
          </w:tcPr>
          <w:p w14:paraId="0ABDD300" w14:textId="26BDC277" w:rsidR="00F019EC" w:rsidRPr="0059494A" w:rsidRDefault="005D6E40" w:rsidP="0059494A">
            <w:pPr>
              <w:spacing w:after="100"/>
              <w:rPr>
                <w:b/>
                <w:sz w:val="22"/>
                <w:szCs w:val="22"/>
              </w:rPr>
            </w:pPr>
            <w:r w:rsidRPr="0059494A">
              <w:rPr>
                <w:sz w:val="22"/>
                <w:szCs w:val="22"/>
              </w:rPr>
              <w:t>P</w:t>
            </w:r>
            <w:r w:rsidR="00F019EC" w:rsidRPr="0059494A">
              <w:rPr>
                <w:sz w:val="22"/>
                <w:szCs w:val="22"/>
              </w:rPr>
              <w:t xml:space="preserve">rint or download </w:t>
            </w:r>
            <w:r w:rsidR="0072091F" w:rsidRPr="0059494A">
              <w:rPr>
                <w:sz w:val="22"/>
                <w:szCs w:val="22"/>
              </w:rPr>
              <w:t>School</w:t>
            </w:r>
            <w:r w:rsidR="00F019EC" w:rsidRPr="0059494A">
              <w:rPr>
                <w:sz w:val="22"/>
                <w:szCs w:val="22"/>
              </w:rPr>
              <w:t xml:space="preserve"> Data Export </w:t>
            </w:r>
            <w:r w:rsidR="00DB7E30" w:rsidRPr="0059494A">
              <w:rPr>
                <w:sz w:val="22"/>
                <w:szCs w:val="22"/>
              </w:rPr>
              <w:t xml:space="preserve">and </w:t>
            </w:r>
            <w:r w:rsidR="00FD5FA2" w:rsidRPr="0059494A">
              <w:rPr>
                <w:sz w:val="22"/>
                <w:szCs w:val="22"/>
              </w:rPr>
              <w:t>any other current school year reports</w:t>
            </w:r>
            <w:r w:rsidR="0007333C" w:rsidRPr="0059494A">
              <w:rPr>
                <w:sz w:val="22"/>
                <w:szCs w:val="22"/>
              </w:rPr>
              <w:t xml:space="preserve"> by 06/30/21</w:t>
            </w:r>
            <w:r w:rsidR="00FD5FA2" w:rsidRPr="0059494A">
              <w:rPr>
                <w:sz w:val="22"/>
                <w:szCs w:val="22"/>
              </w:rPr>
              <w:t xml:space="preserve"> </w:t>
            </w:r>
            <w:r w:rsidR="00F019EC" w:rsidRPr="0059494A">
              <w:rPr>
                <w:sz w:val="22"/>
                <w:szCs w:val="22"/>
              </w:rPr>
              <w:t xml:space="preserve">(Reports </w:t>
            </w:r>
            <w:r w:rsidR="0007333C" w:rsidRPr="0059494A">
              <w:rPr>
                <w:sz w:val="22"/>
                <w:szCs w:val="22"/>
              </w:rPr>
              <w:sym w:font="Symbol" w:char="F0AE"/>
            </w:r>
            <w:r w:rsidR="00F019EC" w:rsidRPr="0059494A">
              <w:rPr>
                <w:sz w:val="22"/>
                <w:szCs w:val="22"/>
              </w:rPr>
              <w:t xml:space="preserve"> My Reporting Dashboard </w:t>
            </w:r>
            <w:r w:rsidR="0007333C" w:rsidRPr="0059494A">
              <w:rPr>
                <w:sz w:val="22"/>
                <w:szCs w:val="22"/>
              </w:rPr>
              <w:sym w:font="Symbol" w:char="F0AE"/>
            </w:r>
            <w:r w:rsidR="00F019EC" w:rsidRPr="0059494A">
              <w:rPr>
                <w:sz w:val="22"/>
                <w:szCs w:val="22"/>
              </w:rPr>
              <w:t xml:space="preserve"> Kindergarten </w:t>
            </w:r>
            <w:r w:rsidR="00272074" w:rsidRPr="0059494A">
              <w:rPr>
                <w:sz w:val="22"/>
                <w:szCs w:val="22"/>
              </w:rPr>
              <w:t>School</w:t>
            </w:r>
            <w:r w:rsidR="00F019EC" w:rsidRPr="0059494A">
              <w:rPr>
                <w:sz w:val="22"/>
                <w:szCs w:val="22"/>
              </w:rPr>
              <w:t xml:space="preserve"> Data Export </w:t>
            </w:r>
            <w:r w:rsidR="0007333C" w:rsidRPr="0059494A">
              <w:rPr>
                <w:sz w:val="22"/>
                <w:szCs w:val="22"/>
              </w:rPr>
              <w:sym w:font="Symbol" w:char="F0AE"/>
            </w:r>
            <w:r w:rsidR="00F019EC" w:rsidRPr="0059494A">
              <w:rPr>
                <w:sz w:val="22"/>
                <w:szCs w:val="22"/>
              </w:rPr>
              <w:t xml:space="preserve"> Save as CSV)</w:t>
            </w:r>
          </w:p>
        </w:tc>
        <w:tc>
          <w:tcPr>
            <w:tcW w:w="1679" w:type="dxa"/>
            <w:shd w:val="clear" w:color="auto" w:fill="auto"/>
          </w:tcPr>
          <w:p w14:paraId="2F54536F" w14:textId="77777777" w:rsidR="00F019EC" w:rsidRPr="0059494A" w:rsidRDefault="00F019EC" w:rsidP="0059494A">
            <w:pPr>
              <w:spacing w:after="100"/>
              <w:rPr>
                <w:sz w:val="22"/>
                <w:szCs w:val="22"/>
              </w:rPr>
            </w:pPr>
          </w:p>
        </w:tc>
        <w:tc>
          <w:tcPr>
            <w:tcW w:w="609" w:type="dxa"/>
            <w:shd w:val="clear" w:color="auto" w:fill="auto"/>
          </w:tcPr>
          <w:p w14:paraId="51119826" w14:textId="77777777" w:rsidR="00F019EC" w:rsidRPr="0059494A" w:rsidRDefault="00F019EC" w:rsidP="0059494A">
            <w:pPr>
              <w:spacing w:after="100"/>
              <w:rPr>
                <w:sz w:val="22"/>
                <w:szCs w:val="22"/>
              </w:rPr>
            </w:pPr>
          </w:p>
        </w:tc>
      </w:tr>
    </w:tbl>
    <w:p w14:paraId="505B1341" w14:textId="126C24C4" w:rsidR="008C4279" w:rsidRPr="00705AA0" w:rsidRDefault="00FB0B0C" w:rsidP="008A28D2">
      <w:pPr>
        <w:jc w:val="center"/>
        <w:rPr>
          <w:bCs/>
          <w:color w:val="1F3864" w:themeColor="accent1" w:themeShade="80"/>
          <w:sz w:val="28"/>
        </w:rPr>
      </w:pPr>
      <w:r>
        <w:rPr>
          <w:b/>
          <w:color w:val="1F3864" w:themeColor="accent1" w:themeShade="80"/>
          <w:sz w:val="28"/>
        </w:rPr>
        <w:br w:type="page"/>
      </w:r>
      <w:r w:rsidR="008C4279" w:rsidRPr="00705AA0">
        <w:rPr>
          <w:bCs/>
          <w:color w:val="1F3864" w:themeColor="accent1" w:themeShade="80"/>
          <w:sz w:val="28"/>
        </w:rPr>
        <w:lastRenderedPageBreak/>
        <w:t xml:space="preserve">VKRP </w:t>
      </w:r>
      <w:r w:rsidR="008C4279" w:rsidRPr="0070514D">
        <w:rPr>
          <w:b/>
          <w:color w:val="1F3864" w:themeColor="accent1" w:themeShade="80"/>
          <w:sz w:val="28"/>
          <w:u w:val="single"/>
        </w:rPr>
        <w:t>Teacher</w:t>
      </w:r>
      <w:r w:rsidR="008C4279" w:rsidRPr="00705AA0">
        <w:rPr>
          <w:bCs/>
          <w:color w:val="1F3864" w:themeColor="accent1" w:themeShade="80"/>
          <w:sz w:val="28"/>
        </w:rPr>
        <w:t xml:space="preserve"> Checklist</w:t>
      </w:r>
    </w:p>
    <w:p w14:paraId="4CD60A5E" w14:textId="7DC3B132" w:rsidR="008C4279" w:rsidRPr="003E38AA" w:rsidRDefault="00013FCC" w:rsidP="003E38AA">
      <w:pPr>
        <w:jc w:val="center"/>
        <w:rPr>
          <w:b/>
          <w:color w:val="ED7D31" w:themeColor="accent2"/>
          <w:sz w:val="28"/>
        </w:rPr>
      </w:pPr>
      <w:r>
        <w:rPr>
          <w:b/>
          <w:color w:val="ED7D31" w:themeColor="accent2"/>
          <w:sz w:val="28"/>
        </w:rPr>
        <w:t xml:space="preserve">Kindergarten </w:t>
      </w:r>
      <w:r w:rsidR="00AB5E1E">
        <w:rPr>
          <w:b/>
          <w:color w:val="ED7D31" w:themeColor="accent2"/>
          <w:sz w:val="28"/>
        </w:rPr>
        <w:t>SPRING</w:t>
      </w:r>
      <w:r w:rsidR="003E38AA" w:rsidRPr="003E38AA">
        <w:rPr>
          <w:b/>
          <w:color w:val="ED7D31" w:themeColor="accent2"/>
          <w:sz w:val="28"/>
        </w:rPr>
        <w:t xml:space="preserve"> </w:t>
      </w:r>
      <w:r w:rsidR="006D5FDE">
        <w:rPr>
          <w:b/>
          <w:color w:val="ED7D31" w:themeColor="accent2"/>
          <w:sz w:val="28"/>
        </w:rPr>
        <w:t>2021</w:t>
      </w:r>
    </w:p>
    <w:tbl>
      <w:tblPr>
        <w:tblStyle w:val="TableGrid"/>
        <w:tblpPr w:leftFromText="180" w:rightFromText="180" w:vertAnchor="text" w:horzAnchor="page" w:tblpX="729" w:tblpY="120"/>
        <w:tblW w:w="10789" w:type="dxa"/>
        <w:tblLook w:val="04A0" w:firstRow="1" w:lastRow="0" w:firstColumn="1" w:lastColumn="0" w:noHBand="0" w:noVBand="1"/>
      </w:tblPr>
      <w:tblGrid>
        <w:gridCol w:w="8380"/>
        <w:gridCol w:w="1784"/>
        <w:gridCol w:w="625"/>
      </w:tblGrid>
      <w:tr w:rsidR="008B5D55" w:rsidRPr="0059494A" w14:paraId="5D8C8E75" w14:textId="77777777" w:rsidTr="1B67D04F">
        <w:trPr>
          <w:trHeight w:val="436"/>
        </w:trPr>
        <w:tc>
          <w:tcPr>
            <w:tcW w:w="8380" w:type="dxa"/>
            <w:shd w:val="clear" w:color="auto" w:fill="1F3864" w:themeFill="accent1" w:themeFillShade="80"/>
            <w:vAlign w:val="center"/>
          </w:tcPr>
          <w:p w14:paraId="591DF009" w14:textId="77777777" w:rsidR="008B5D55" w:rsidRPr="0059494A" w:rsidRDefault="008B5D55" w:rsidP="0059494A">
            <w:pPr>
              <w:jc w:val="center"/>
              <w:rPr>
                <w:b/>
                <w:sz w:val="22"/>
                <w:szCs w:val="22"/>
              </w:rPr>
            </w:pPr>
            <w:r w:rsidRPr="0059494A">
              <w:rPr>
                <w:b/>
                <w:sz w:val="22"/>
                <w:szCs w:val="22"/>
              </w:rPr>
              <w:t>PRE-ASSESSMENT WINDOW SUGGESTED ACTIVITIES</w:t>
            </w:r>
          </w:p>
        </w:tc>
        <w:tc>
          <w:tcPr>
            <w:tcW w:w="1784" w:type="dxa"/>
            <w:shd w:val="clear" w:color="auto" w:fill="1F3864" w:themeFill="accent1" w:themeFillShade="80"/>
            <w:vAlign w:val="center"/>
          </w:tcPr>
          <w:p w14:paraId="6C8E7324" w14:textId="77777777" w:rsidR="008B5D55" w:rsidRPr="0059494A" w:rsidRDefault="008B5D55" w:rsidP="0059494A">
            <w:pPr>
              <w:jc w:val="center"/>
              <w:rPr>
                <w:b/>
                <w:noProof/>
                <w:sz w:val="22"/>
                <w:szCs w:val="22"/>
              </w:rPr>
            </w:pPr>
            <w:r w:rsidRPr="0059494A">
              <w:rPr>
                <w:b/>
                <w:noProof/>
                <w:sz w:val="22"/>
                <w:szCs w:val="22"/>
              </w:rPr>
              <w:t>TARGET DATE</w:t>
            </w:r>
          </w:p>
        </w:tc>
        <w:tc>
          <w:tcPr>
            <w:tcW w:w="625" w:type="dxa"/>
            <w:shd w:val="clear" w:color="auto" w:fill="1F3864" w:themeFill="accent1" w:themeFillShade="80"/>
            <w:vAlign w:val="center"/>
          </w:tcPr>
          <w:p w14:paraId="2FE41F2B" w14:textId="77777777" w:rsidR="008B5D55" w:rsidRPr="0059494A" w:rsidRDefault="008B5D55" w:rsidP="0059494A">
            <w:pPr>
              <w:jc w:val="center"/>
              <w:rPr>
                <w:sz w:val="22"/>
                <w:szCs w:val="22"/>
              </w:rPr>
            </w:pPr>
            <w:r w:rsidRPr="0059494A">
              <w:rPr>
                <w:noProof/>
                <w:color w:val="2B579A"/>
                <w:sz w:val="22"/>
                <w:szCs w:val="22"/>
                <w:shd w:val="clear" w:color="auto" w:fill="E6E6E6"/>
              </w:rPr>
              <w:drawing>
                <wp:anchor distT="0" distB="0" distL="114300" distR="114300" simplePos="0" relativeHeight="251676672" behindDoc="0" locked="0" layoutInCell="1" allowOverlap="1" wp14:anchorId="680797A8" wp14:editId="065207CA">
                  <wp:simplePos x="0" y="0"/>
                  <wp:positionH relativeFrom="column">
                    <wp:posOffset>62462</wp:posOffset>
                  </wp:positionH>
                  <wp:positionV relativeFrom="page">
                    <wp:posOffset>10160</wp:posOffset>
                  </wp:positionV>
                  <wp:extent cx="181610" cy="167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icon.jpg"/>
                          <pic:cNvPicPr/>
                        </pic:nvPicPr>
                        <pic:blipFill>
                          <a:blip r:embed="rId10" cstate="print">
                            <a:lum bright="70000" contrast="-70000"/>
                            <a:extLst>
                              <a:ext uri="{BEBA8EAE-BF5A-486C-A8C5-ECC9F3942E4B}">
                                <a14:imgProps xmlns:a14="http://schemas.microsoft.com/office/drawing/2010/main">
                                  <a14:imgLayer r:embed="rId13">
                                    <a14:imgEffect>
                                      <a14:backgroundRemoval t="10000" b="96875" l="938" r="90000"/>
                                    </a14:imgEffect>
                                  </a14:imgLayer>
                                </a14:imgProps>
                              </a:ext>
                              <a:ext uri="{28A0092B-C50C-407E-A947-70E740481C1C}">
                                <a14:useLocalDpi xmlns:a14="http://schemas.microsoft.com/office/drawing/2010/main" val="0"/>
                              </a:ext>
                            </a:extLst>
                          </a:blip>
                          <a:stretch>
                            <a:fillRect/>
                          </a:stretch>
                        </pic:blipFill>
                        <pic:spPr>
                          <a:xfrm>
                            <a:off x="0" y="0"/>
                            <a:ext cx="181610" cy="167005"/>
                          </a:xfrm>
                          <a:prstGeom prst="rect">
                            <a:avLst/>
                          </a:prstGeom>
                          <a:noFill/>
                        </pic:spPr>
                      </pic:pic>
                    </a:graphicData>
                  </a:graphic>
                  <wp14:sizeRelH relativeFrom="page">
                    <wp14:pctWidth>0</wp14:pctWidth>
                  </wp14:sizeRelH>
                  <wp14:sizeRelV relativeFrom="page">
                    <wp14:pctHeight>0</wp14:pctHeight>
                  </wp14:sizeRelV>
                </wp:anchor>
              </w:drawing>
            </w:r>
          </w:p>
        </w:tc>
      </w:tr>
      <w:tr w:rsidR="00915C2B" w:rsidRPr="0059494A" w14:paraId="2728F6E8" w14:textId="77777777" w:rsidTr="1B67D04F">
        <w:trPr>
          <w:trHeight w:val="290"/>
        </w:trPr>
        <w:tc>
          <w:tcPr>
            <w:tcW w:w="10789" w:type="dxa"/>
            <w:gridSpan w:val="3"/>
            <w:shd w:val="clear" w:color="auto" w:fill="auto"/>
          </w:tcPr>
          <w:p w14:paraId="6C7A33FA" w14:textId="3C940B1A" w:rsidR="00915C2B" w:rsidRPr="0059494A" w:rsidRDefault="00915C2B" w:rsidP="0059494A">
            <w:pPr>
              <w:rPr>
                <w:sz w:val="22"/>
                <w:szCs w:val="22"/>
              </w:rPr>
            </w:pPr>
            <w:r w:rsidRPr="0059494A">
              <w:rPr>
                <w:sz w:val="22"/>
                <w:szCs w:val="22"/>
              </w:rPr>
              <w:t xml:space="preserve">Review </w:t>
            </w:r>
            <w:r w:rsidR="00AB5E1E" w:rsidRPr="0059494A">
              <w:rPr>
                <w:b/>
                <w:bCs/>
                <w:sz w:val="22"/>
                <w:szCs w:val="22"/>
              </w:rPr>
              <w:t>spring</w:t>
            </w:r>
            <w:r w:rsidRPr="0059494A">
              <w:rPr>
                <w:sz w:val="22"/>
                <w:szCs w:val="22"/>
              </w:rPr>
              <w:t xml:space="preserve"> timeline provided by your school. I</w:t>
            </w:r>
            <w:r w:rsidR="00B23F55" w:rsidRPr="0059494A">
              <w:rPr>
                <w:sz w:val="22"/>
                <w:szCs w:val="22"/>
              </w:rPr>
              <w:t>f</w:t>
            </w:r>
            <w:r w:rsidRPr="0059494A">
              <w:rPr>
                <w:sz w:val="22"/>
                <w:szCs w:val="22"/>
              </w:rPr>
              <w:t xml:space="preserve"> your division designated an assessment window, fill in your division’s VKRP Assessment Window:  _____-_____-_____ to _____-_____-______</w:t>
            </w:r>
          </w:p>
        </w:tc>
      </w:tr>
      <w:tr w:rsidR="00915C2B" w:rsidRPr="0059494A" w14:paraId="08FCB473" w14:textId="77777777" w:rsidTr="1B67D04F">
        <w:trPr>
          <w:trHeight w:val="290"/>
        </w:trPr>
        <w:tc>
          <w:tcPr>
            <w:tcW w:w="8380" w:type="dxa"/>
            <w:shd w:val="clear" w:color="auto" w:fill="DEEAF6" w:themeFill="accent5" w:themeFillTint="33"/>
          </w:tcPr>
          <w:p w14:paraId="6994EA23" w14:textId="125C5ED2" w:rsidR="00915C2B" w:rsidRPr="0059494A" w:rsidRDefault="00915C2B" w:rsidP="0059494A">
            <w:pPr>
              <w:rPr>
                <w:sz w:val="22"/>
                <w:szCs w:val="22"/>
              </w:rPr>
            </w:pPr>
            <w:r w:rsidRPr="0059494A">
              <w:rPr>
                <w:sz w:val="22"/>
                <w:szCs w:val="22"/>
              </w:rPr>
              <w:t xml:space="preserve">Confirm complete set of </w:t>
            </w:r>
            <w:r w:rsidR="00AB5E1E" w:rsidRPr="0059494A">
              <w:rPr>
                <w:b/>
                <w:bCs/>
                <w:sz w:val="22"/>
                <w:szCs w:val="22"/>
              </w:rPr>
              <w:t>spring</w:t>
            </w:r>
            <w:r w:rsidRPr="0059494A">
              <w:rPr>
                <w:sz w:val="22"/>
                <w:szCs w:val="22"/>
              </w:rPr>
              <w:t xml:space="preserve"> materials (refer to </w:t>
            </w:r>
            <w:r w:rsidR="00AB5E1E" w:rsidRPr="0059494A">
              <w:rPr>
                <w:b/>
                <w:bCs/>
                <w:sz w:val="22"/>
                <w:szCs w:val="22"/>
              </w:rPr>
              <w:t>spring</w:t>
            </w:r>
            <w:r w:rsidRPr="0059494A">
              <w:rPr>
                <w:sz w:val="22"/>
                <w:szCs w:val="22"/>
              </w:rPr>
              <w:t xml:space="preserve"> manual for full list)</w:t>
            </w:r>
            <w:r w:rsidR="009A680A" w:rsidRPr="0059494A">
              <w:rPr>
                <w:sz w:val="22"/>
                <w:szCs w:val="22"/>
              </w:rPr>
              <w:t>.</w:t>
            </w:r>
          </w:p>
          <w:p w14:paraId="5771A115" w14:textId="77777777" w:rsidR="00915C2B" w:rsidRPr="0059494A" w:rsidRDefault="00915C2B" w:rsidP="0059494A">
            <w:pPr>
              <w:pStyle w:val="ListParagraph"/>
              <w:numPr>
                <w:ilvl w:val="0"/>
                <w:numId w:val="29"/>
              </w:numPr>
              <w:contextualSpacing w:val="0"/>
              <w:rPr>
                <w:sz w:val="22"/>
                <w:szCs w:val="22"/>
              </w:rPr>
            </w:pPr>
            <w:r w:rsidRPr="0059494A">
              <w:rPr>
                <w:sz w:val="22"/>
                <w:szCs w:val="22"/>
              </w:rPr>
              <w:t>Alert VKRP school contact for any missing or damaged materials</w:t>
            </w:r>
          </w:p>
          <w:p w14:paraId="1BA6780F" w14:textId="364942AB" w:rsidR="00915C2B" w:rsidRPr="0059494A" w:rsidRDefault="00915C2B" w:rsidP="0059494A">
            <w:pPr>
              <w:pStyle w:val="ListParagraph"/>
              <w:numPr>
                <w:ilvl w:val="0"/>
                <w:numId w:val="29"/>
              </w:numPr>
              <w:contextualSpacing w:val="0"/>
              <w:rPr>
                <w:sz w:val="22"/>
                <w:szCs w:val="22"/>
              </w:rPr>
            </w:pPr>
            <w:r w:rsidRPr="0059494A">
              <w:rPr>
                <w:sz w:val="22"/>
                <w:szCs w:val="22"/>
              </w:rPr>
              <w:t>School contact compiles list for school and sends to division contact</w:t>
            </w:r>
          </w:p>
          <w:p w14:paraId="10E721FA" w14:textId="2883B5E5" w:rsidR="00915C2B" w:rsidRPr="0059494A" w:rsidRDefault="00915C2B" w:rsidP="0059494A">
            <w:pPr>
              <w:pStyle w:val="ListParagraph"/>
              <w:numPr>
                <w:ilvl w:val="0"/>
                <w:numId w:val="29"/>
              </w:numPr>
              <w:contextualSpacing w:val="0"/>
              <w:rPr>
                <w:sz w:val="22"/>
                <w:szCs w:val="22"/>
              </w:rPr>
            </w:pPr>
            <w:r w:rsidRPr="0059494A">
              <w:rPr>
                <w:sz w:val="22"/>
                <w:szCs w:val="22"/>
              </w:rPr>
              <w:t>Division contact places order for entire division</w:t>
            </w:r>
          </w:p>
        </w:tc>
        <w:tc>
          <w:tcPr>
            <w:tcW w:w="1784" w:type="dxa"/>
            <w:shd w:val="clear" w:color="auto" w:fill="DEEAF6" w:themeFill="accent5" w:themeFillTint="33"/>
          </w:tcPr>
          <w:p w14:paraId="0E0F1E75" w14:textId="77777777" w:rsidR="00915C2B" w:rsidRPr="0059494A" w:rsidRDefault="00915C2B" w:rsidP="0059494A">
            <w:pPr>
              <w:rPr>
                <w:sz w:val="22"/>
                <w:szCs w:val="22"/>
              </w:rPr>
            </w:pPr>
          </w:p>
        </w:tc>
        <w:tc>
          <w:tcPr>
            <w:tcW w:w="625" w:type="dxa"/>
            <w:shd w:val="clear" w:color="auto" w:fill="DEEAF6" w:themeFill="accent5" w:themeFillTint="33"/>
          </w:tcPr>
          <w:p w14:paraId="75102F8A" w14:textId="77777777" w:rsidR="00915C2B" w:rsidRPr="0059494A" w:rsidRDefault="00915C2B" w:rsidP="0059494A">
            <w:pPr>
              <w:rPr>
                <w:sz w:val="22"/>
                <w:szCs w:val="22"/>
              </w:rPr>
            </w:pPr>
          </w:p>
        </w:tc>
      </w:tr>
      <w:tr w:rsidR="00915C2B" w:rsidRPr="0059494A" w14:paraId="1D735CA6" w14:textId="77777777" w:rsidTr="1B67D04F">
        <w:trPr>
          <w:trHeight w:val="290"/>
        </w:trPr>
        <w:tc>
          <w:tcPr>
            <w:tcW w:w="8380" w:type="dxa"/>
            <w:shd w:val="clear" w:color="auto" w:fill="auto"/>
          </w:tcPr>
          <w:p w14:paraId="61A3683B" w14:textId="1D726000" w:rsidR="00915C2B" w:rsidRPr="0059494A" w:rsidRDefault="00B23F55" w:rsidP="0059494A">
            <w:pPr>
              <w:rPr>
                <w:sz w:val="22"/>
                <w:szCs w:val="22"/>
              </w:rPr>
            </w:pPr>
            <w:r w:rsidRPr="0059494A">
              <w:rPr>
                <w:sz w:val="22"/>
                <w:szCs w:val="22"/>
              </w:rPr>
              <w:t>Download and r</w:t>
            </w:r>
            <w:r w:rsidR="00915C2B" w:rsidRPr="0059494A">
              <w:rPr>
                <w:sz w:val="22"/>
                <w:szCs w:val="22"/>
              </w:rPr>
              <w:t xml:space="preserve">ead VKRP </w:t>
            </w:r>
            <w:r w:rsidR="009A680A" w:rsidRPr="0059494A">
              <w:rPr>
                <w:b/>
                <w:bCs/>
                <w:sz w:val="22"/>
                <w:szCs w:val="22"/>
              </w:rPr>
              <w:t>s</w:t>
            </w:r>
            <w:r w:rsidR="00AB5E1E" w:rsidRPr="0059494A">
              <w:rPr>
                <w:b/>
                <w:bCs/>
                <w:sz w:val="22"/>
                <w:szCs w:val="22"/>
              </w:rPr>
              <w:t>pring</w:t>
            </w:r>
            <w:r w:rsidR="00915C2B" w:rsidRPr="0059494A">
              <w:rPr>
                <w:b/>
                <w:bCs/>
                <w:sz w:val="22"/>
                <w:szCs w:val="22"/>
              </w:rPr>
              <w:t xml:space="preserve"> </w:t>
            </w:r>
            <w:r w:rsidRPr="0059494A">
              <w:rPr>
                <w:sz w:val="22"/>
                <w:szCs w:val="22"/>
              </w:rPr>
              <w:t xml:space="preserve">program </w:t>
            </w:r>
            <w:r w:rsidR="00915C2B" w:rsidRPr="0059494A">
              <w:rPr>
                <w:sz w:val="22"/>
                <w:szCs w:val="22"/>
              </w:rPr>
              <w:t xml:space="preserve">manual </w:t>
            </w:r>
            <w:r w:rsidRPr="0059494A">
              <w:rPr>
                <w:sz w:val="22"/>
                <w:szCs w:val="22"/>
              </w:rPr>
              <w:t>(</w:t>
            </w:r>
            <w:r w:rsidR="009A680A" w:rsidRPr="0059494A">
              <w:rPr>
                <w:sz w:val="22"/>
                <w:szCs w:val="22"/>
              </w:rPr>
              <w:t xml:space="preserve">PALS </w:t>
            </w:r>
            <w:r w:rsidR="0007333C" w:rsidRPr="0059494A">
              <w:rPr>
                <w:sz w:val="22"/>
                <w:szCs w:val="22"/>
              </w:rPr>
              <w:sym w:font="Symbol" w:char="F0AE"/>
            </w:r>
            <w:r w:rsidR="009A680A" w:rsidRPr="0059494A">
              <w:rPr>
                <w:sz w:val="22"/>
                <w:szCs w:val="22"/>
              </w:rPr>
              <w:t xml:space="preserve"> VKRP </w:t>
            </w:r>
            <w:r w:rsidR="0007333C" w:rsidRPr="0059494A">
              <w:rPr>
                <w:sz w:val="22"/>
                <w:szCs w:val="22"/>
              </w:rPr>
              <w:sym w:font="Symbol" w:char="F0AE"/>
            </w:r>
            <w:r w:rsidR="009A680A" w:rsidRPr="0059494A">
              <w:rPr>
                <w:sz w:val="22"/>
                <w:szCs w:val="22"/>
              </w:rPr>
              <w:t xml:space="preserve"> Assessment Guides </w:t>
            </w:r>
            <w:r w:rsidR="0007333C" w:rsidRPr="0059494A">
              <w:rPr>
                <w:sz w:val="22"/>
                <w:szCs w:val="22"/>
              </w:rPr>
              <w:sym w:font="Symbol" w:char="F0AE"/>
            </w:r>
            <w:r w:rsidR="009A680A" w:rsidRPr="0059494A">
              <w:rPr>
                <w:sz w:val="22"/>
                <w:szCs w:val="22"/>
              </w:rPr>
              <w:t xml:space="preserve"> Essential Documents</w:t>
            </w:r>
            <w:r w:rsidRPr="0059494A">
              <w:rPr>
                <w:sz w:val="22"/>
                <w:szCs w:val="22"/>
              </w:rPr>
              <w:t>)</w:t>
            </w:r>
            <w:r w:rsidR="00915C2B" w:rsidRPr="0059494A">
              <w:rPr>
                <w:sz w:val="22"/>
                <w:szCs w:val="22"/>
              </w:rPr>
              <w:t xml:space="preserve">. This </w:t>
            </w:r>
            <w:r w:rsidRPr="0059494A">
              <w:rPr>
                <w:sz w:val="22"/>
                <w:szCs w:val="22"/>
              </w:rPr>
              <w:t xml:space="preserve">manual </w:t>
            </w:r>
            <w:r w:rsidR="00915C2B" w:rsidRPr="0059494A">
              <w:rPr>
                <w:sz w:val="22"/>
                <w:szCs w:val="22"/>
              </w:rPr>
              <w:t xml:space="preserve">contains pertinent information regarding guidance specific to </w:t>
            </w:r>
            <w:r w:rsidRPr="0059494A">
              <w:rPr>
                <w:sz w:val="22"/>
                <w:szCs w:val="22"/>
              </w:rPr>
              <w:t>this spring’s</w:t>
            </w:r>
            <w:r w:rsidR="00915C2B" w:rsidRPr="0059494A">
              <w:rPr>
                <w:sz w:val="22"/>
                <w:szCs w:val="22"/>
              </w:rPr>
              <w:t xml:space="preserve"> CBRS and EMAS administration</w:t>
            </w:r>
            <w:r w:rsidR="009A680A" w:rsidRPr="0059494A">
              <w:rPr>
                <w:sz w:val="22"/>
                <w:szCs w:val="22"/>
              </w:rPr>
              <w:t>.</w:t>
            </w:r>
          </w:p>
        </w:tc>
        <w:tc>
          <w:tcPr>
            <w:tcW w:w="1784" w:type="dxa"/>
            <w:shd w:val="clear" w:color="auto" w:fill="auto"/>
          </w:tcPr>
          <w:p w14:paraId="54E29213" w14:textId="77777777" w:rsidR="00915C2B" w:rsidRPr="0059494A" w:rsidRDefault="00915C2B" w:rsidP="0059494A">
            <w:pPr>
              <w:rPr>
                <w:sz w:val="22"/>
                <w:szCs w:val="22"/>
              </w:rPr>
            </w:pPr>
          </w:p>
        </w:tc>
        <w:tc>
          <w:tcPr>
            <w:tcW w:w="625" w:type="dxa"/>
            <w:shd w:val="clear" w:color="auto" w:fill="auto"/>
          </w:tcPr>
          <w:p w14:paraId="130AB94C" w14:textId="77777777" w:rsidR="00915C2B" w:rsidRPr="0059494A" w:rsidRDefault="00915C2B" w:rsidP="0059494A">
            <w:pPr>
              <w:rPr>
                <w:sz w:val="22"/>
                <w:szCs w:val="22"/>
              </w:rPr>
            </w:pPr>
          </w:p>
        </w:tc>
      </w:tr>
      <w:tr w:rsidR="00915C2B" w:rsidRPr="0059494A" w14:paraId="65B1F305" w14:textId="77777777" w:rsidTr="1B67D04F">
        <w:trPr>
          <w:trHeight w:val="364"/>
        </w:trPr>
        <w:tc>
          <w:tcPr>
            <w:tcW w:w="8380" w:type="dxa"/>
            <w:shd w:val="clear" w:color="auto" w:fill="DEEAF6" w:themeFill="accent5" w:themeFillTint="33"/>
          </w:tcPr>
          <w:p w14:paraId="6DB5FD15" w14:textId="51337344" w:rsidR="00915C2B" w:rsidRPr="0059494A" w:rsidRDefault="001801B9" w:rsidP="0059494A">
            <w:pPr>
              <w:rPr>
                <w:sz w:val="22"/>
                <w:szCs w:val="22"/>
                <w:highlight w:val="yellow"/>
              </w:rPr>
            </w:pPr>
            <w:r w:rsidRPr="0059494A">
              <w:rPr>
                <w:sz w:val="22"/>
                <w:szCs w:val="22"/>
              </w:rPr>
              <w:t>Review</w:t>
            </w:r>
            <w:r w:rsidR="00915C2B" w:rsidRPr="0059494A">
              <w:rPr>
                <w:sz w:val="22"/>
                <w:szCs w:val="22"/>
              </w:rPr>
              <w:t xml:space="preserve"> online training mod</w:t>
            </w:r>
            <w:r w:rsidR="009A680A" w:rsidRPr="0059494A">
              <w:rPr>
                <w:sz w:val="22"/>
                <w:szCs w:val="22"/>
              </w:rPr>
              <w:t>ules</w:t>
            </w:r>
            <w:r w:rsidR="00CC2DE3" w:rsidRPr="0059494A">
              <w:rPr>
                <w:sz w:val="22"/>
                <w:szCs w:val="22"/>
              </w:rPr>
              <w:t>,</w:t>
            </w:r>
            <w:r w:rsidR="009A680A" w:rsidRPr="0059494A">
              <w:rPr>
                <w:sz w:val="22"/>
                <w:szCs w:val="22"/>
              </w:rPr>
              <w:t xml:space="preserve"> and if using</w:t>
            </w:r>
            <w:r w:rsidR="00013FCC" w:rsidRPr="0059494A">
              <w:rPr>
                <w:sz w:val="22"/>
                <w:szCs w:val="22"/>
              </w:rPr>
              <w:t>,</w:t>
            </w:r>
            <w:r w:rsidR="7D51C6A3" w:rsidRPr="0059494A">
              <w:rPr>
                <w:sz w:val="22"/>
                <w:szCs w:val="22"/>
              </w:rPr>
              <w:t xml:space="preserve"> </w:t>
            </w:r>
            <w:r w:rsidR="00013FCC" w:rsidRPr="0059494A">
              <w:rPr>
                <w:sz w:val="22"/>
                <w:szCs w:val="22"/>
              </w:rPr>
              <w:t>complete R</w:t>
            </w:r>
            <w:r w:rsidR="7D51C6A3" w:rsidRPr="0059494A">
              <w:rPr>
                <w:sz w:val="22"/>
                <w:szCs w:val="22"/>
              </w:rPr>
              <w:t>emote</w:t>
            </w:r>
            <w:r w:rsidR="00013FCC" w:rsidRPr="0059494A">
              <w:rPr>
                <w:sz w:val="22"/>
                <w:szCs w:val="22"/>
              </w:rPr>
              <w:t xml:space="preserve"> EMAS training module </w:t>
            </w:r>
            <w:r w:rsidR="00B23F55" w:rsidRPr="0059494A">
              <w:rPr>
                <w:sz w:val="22"/>
                <w:szCs w:val="22"/>
              </w:rPr>
              <w:t>(</w:t>
            </w:r>
            <w:r w:rsidR="009A680A" w:rsidRPr="0059494A">
              <w:rPr>
                <w:sz w:val="22"/>
                <w:szCs w:val="22"/>
              </w:rPr>
              <w:t xml:space="preserve">Training </w:t>
            </w:r>
            <w:r w:rsidR="0007333C" w:rsidRPr="0059494A">
              <w:rPr>
                <w:sz w:val="22"/>
                <w:szCs w:val="22"/>
              </w:rPr>
              <w:sym w:font="Symbol" w:char="F0AE"/>
            </w:r>
            <w:r w:rsidR="009A680A" w:rsidRPr="0059494A">
              <w:rPr>
                <w:sz w:val="22"/>
                <w:szCs w:val="22"/>
              </w:rPr>
              <w:t xml:space="preserve"> My VKRP Training Modules).</w:t>
            </w:r>
            <w:r w:rsidRPr="0059494A">
              <w:rPr>
                <w:sz w:val="22"/>
                <w:szCs w:val="22"/>
              </w:rPr>
              <w:t xml:space="preserve"> </w:t>
            </w:r>
          </w:p>
        </w:tc>
        <w:tc>
          <w:tcPr>
            <w:tcW w:w="1784" w:type="dxa"/>
            <w:shd w:val="clear" w:color="auto" w:fill="DEEAF6" w:themeFill="accent5" w:themeFillTint="33"/>
          </w:tcPr>
          <w:p w14:paraId="79BAF1FB" w14:textId="77777777" w:rsidR="00915C2B" w:rsidRPr="0059494A" w:rsidRDefault="00915C2B" w:rsidP="0059494A">
            <w:pPr>
              <w:rPr>
                <w:sz w:val="22"/>
                <w:szCs w:val="22"/>
              </w:rPr>
            </w:pPr>
          </w:p>
        </w:tc>
        <w:tc>
          <w:tcPr>
            <w:tcW w:w="625" w:type="dxa"/>
            <w:shd w:val="clear" w:color="auto" w:fill="DEEAF6" w:themeFill="accent5" w:themeFillTint="33"/>
          </w:tcPr>
          <w:p w14:paraId="13E224FE" w14:textId="77777777" w:rsidR="00915C2B" w:rsidRPr="0059494A" w:rsidRDefault="00915C2B" w:rsidP="0059494A">
            <w:pPr>
              <w:rPr>
                <w:sz w:val="22"/>
                <w:szCs w:val="22"/>
              </w:rPr>
            </w:pPr>
          </w:p>
        </w:tc>
      </w:tr>
      <w:tr w:rsidR="00915C2B" w:rsidRPr="0059494A" w14:paraId="7908CCB4" w14:textId="77777777" w:rsidTr="1B67D04F">
        <w:trPr>
          <w:trHeight w:val="346"/>
        </w:trPr>
        <w:tc>
          <w:tcPr>
            <w:tcW w:w="8380" w:type="dxa"/>
            <w:shd w:val="clear" w:color="auto" w:fill="auto"/>
          </w:tcPr>
          <w:p w14:paraId="76C50358" w14:textId="7CE2D2AC" w:rsidR="00915C2B" w:rsidRPr="0059494A" w:rsidRDefault="00915C2B" w:rsidP="0059494A">
            <w:pPr>
              <w:rPr>
                <w:sz w:val="22"/>
                <w:szCs w:val="22"/>
              </w:rPr>
            </w:pPr>
            <w:r w:rsidRPr="0059494A">
              <w:rPr>
                <w:sz w:val="22"/>
                <w:szCs w:val="22"/>
              </w:rPr>
              <w:t xml:space="preserve">Watch </w:t>
            </w:r>
            <w:r w:rsidR="00AB5E1E" w:rsidRPr="0059494A">
              <w:rPr>
                <w:b/>
                <w:bCs/>
                <w:sz w:val="22"/>
                <w:szCs w:val="22"/>
              </w:rPr>
              <w:t>spring</w:t>
            </w:r>
            <w:r w:rsidRPr="0059494A">
              <w:rPr>
                <w:sz w:val="22"/>
                <w:szCs w:val="22"/>
              </w:rPr>
              <w:t xml:space="preserve"> </w:t>
            </w:r>
            <w:r w:rsidR="001801B9" w:rsidRPr="0059494A">
              <w:rPr>
                <w:sz w:val="22"/>
                <w:szCs w:val="22"/>
              </w:rPr>
              <w:t xml:space="preserve">in-person </w:t>
            </w:r>
            <w:r w:rsidRPr="0059494A">
              <w:rPr>
                <w:sz w:val="22"/>
                <w:szCs w:val="22"/>
              </w:rPr>
              <w:t xml:space="preserve">EMAS </w:t>
            </w:r>
            <w:r w:rsidR="009A680A" w:rsidRPr="0059494A">
              <w:rPr>
                <w:sz w:val="22"/>
                <w:szCs w:val="22"/>
              </w:rPr>
              <w:t>v</w:t>
            </w:r>
            <w:r w:rsidRPr="0059494A">
              <w:rPr>
                <w:sz w:val="22"/>
                <w:szCs w:val="22"/>
              </w:rPr>
              <w:t xml:space="preserve">ideo </w:t>
            </w:r>
            <w:r w:rsidR="009A680A" w:rsidRPr="0059494A">
              <w:rPr>
                <w:sz w:val="22"/>
                <w:szCs w:val="22"/>
              </w:rPr>
              <w:t>d</w:t>
            </w:r>
            <w:r w:rsidRPr="0059494A">
              <w:rPr>
                <w:sz w:val="22"/>
                <w:szCs w:val="22"/>
              </w:rPr>
              <w:t>emonstration</w:t>
            </w:r>
            <w:r w:rsidR="00CC2DE3" w:rsidRPr="0059494A">
              <w:rPr>
                <w:sz w:val="22"/>
                <w:szCs w:val="22"/>
              </w:rPr>
              <w:t xml:space="preserve">, and if using, </w:t>
            </w:r>
            <w:r w:rsidR="007E1E3F">
              <w:rPr>
                <w:sz w:val="22"/>
                <w:szCs w:val="22"/>
              </w:rPr>
              <w:t xml:space="preserve">watch </w:t>
            </w:r>
            <w:r w:rsidR="00CC2DE3" w:rsidRPr="0059494A">
              <w:rPr>
                <w:sz w:val="22"/>
                <w:szCs w:val="22"/>
              </w:rPr>
              <w:t xml:space="preserve">new </w:t>
            </w:r>
            <w:r w:rsidR="00CC2DE3" w:rsidRPr="0059494A">
              <w:rPr>
                <w:b/>
                <w:bCs/>
                <w:sz w:val="22"/>
                <w:szCs w:val="22"/>
              </w:rPr>
              <w:t>remote</w:t>
            </w:r>
            <w:r w:rsidR="00CC2DE3" w:rsidRPr="0059494A">
              <w:rPr>
                <w:sz w:val="22"/>
                <w:szCs w:val="22"/>
              </w:rPr>
              <w:t xml:space="preserve"> </w:t>
            </w:r>
            <w:r w:rsidR="001801B9" w:rsidRPr="0059494A">
              <w:rPr>
                <w:sz w:val="22"/>
                <w:szCs w:val="22"/>
              </w:rPr>
              <w:t>EMAS video demonstration</w:t>
            </w:r>
            <w:r w:rsidR="009A680A" w:rsidRPr="0059494A">
              <w:rPr>
                <w:sz w:val="22"/>
                <w:szCs w:val="22"/>
              </w:rPr>
              <w:t xml:space="preserve"> (Assessment Guides </w:t>
            </w:r>
            <w:r w:rsidR="0007333C" w:rsidRPr="0059494A">
              <w:rPr>
                <w:sz w:val="22"/>
                <w:szCs w:val="22"/>
              </w:rPr>
              <w:sym w:font="Symbol" w:char="F0AE"/>
            </w:r>
            <w:r w:rsidR="009A680A" w:rsidRPr="0059494A">
              <w:rPr>
                <w:sz w:val="22"/>
                <w:szCs w:val="22"/>
              </w:rPr>
              <w:t xml:space="preserve"> EMAS Video Demonstrations).</w:t>
            </w:r>
          </w:p>
        </w:tc>
        <w:tc>
          <w:tcPr>
            <w:tcW w:w="1784" w:type="dxa"/>
            <w:shd w:val="clear" w:color="auto" w:fill="auto"/>
          </w:tcPr>
          <w:p w14:paraId="7F1E42D2" w14:textId="77777777" w:rsidR="00915C2B" w:rsidRPr="0059494A" w:rsidRDefault="00915C2B" w:rsidP="0059494A">
            <w:pPr>
              <w:rPr>
                <w:sz w:val="22"/>
                <w:szCs w:val="22"/>
              </w:rPr>
            </w:pPr>
          </w:p>
        </w:tc>
        <w:tc>
          <w:tcPr>
            <w:tcW w:w="625" w:type="dxa"/>
            <w:shd w:val="clear" w:color="auto" w:fill="auto"/>
          </w:tcPr>
          <w:p w14:paraId="46F67C3B" w14:textId="77777777" w:rsidR="00915C2B" w:rsidRPr="0059494A" w:rsidRDefault="00915C2B" w:rsidP="0059494A">
            <w:pPr>
              <w:rPr>
                <w:sz w:val="22"/>
                <w:szCs w:val="22"/>
              </w:rPr>
            </w:pPr>
          </w:p>
        </w:tc>
      </w:tr>
      <w:tr w:rsidR="00915C2B" w:rsidRPr="0059494A" w14:paraId="25CB4CDC" w14:textId="77777777" w:rsidTr="1B67D04F">
        <w:trPr>
          <w:trHeight w:val="346"/>
        </w:trPr>
        <w:tc>
          <w:tcPr>
            <w:tcW w:w="8380" w:type="dxa"/>
            <w:shd w:val="clear" w:color="auto" w:fill="DEEAF6" w:themeFill="accent5" w:themeFillTint="33"/>
          </w:tcPr>
          <w:p w14:paraId="61A21D75" w14:textId="12AAD80E" w:rsidR="00915C2B" w:rsidRPr="0059494A" w:rsidRDefault="00915C2B" w:rsidP="0059494A">
            <w:pPr>
              <w:rPr>
                <w:sz w:val="22"/>
                <w:szCs w:val="22"/>
              </w:rPr>
            </w:pPr>
            <w:r w:rsidRPr="0059494A">
              <w:rPr>
                <w:sz w:val="22"/>
                <w:szCs w:val="22"/>
              </w:rPr>
              <w:t xml:space="preserve">Practice </w:t>
            </w:r>
            <w:r w:rsidR="00AB5E1E" w:rsidRPr="0059494A">
              <w:rPr>
                <w:b/>
                <w:bCs/>
                <w:sz w:val="22"/>
                <w:szCs w:val="22"/>
              </w:rPr>
              <w:t>spring</w:t>
            </w:r>
            <w:r w:rsidRPr="0059494A">
              <w:rPr>
                <w:sz w:val="22"/>
                <w:szCs w:val="22"/>
              </w:rPr>
              <w:t xml:space="preserve"> EMAS</w:t>
            </w:r>
            <w:r w:rsidR="001801B9" w:rsidRPr="0059494A">
              <w:rPr>
                <w:sz w:val="22"/>
                <w:szCs w:val="22"/>
              </w:rPr>
              <w:t xml:space="preserve"> </w:t>
            </w:r>
            <w:r w:rsidR="00CC2DE3" w:rsidRPr="0059494A">
              <w:rPr>
                <w:sz w:val="22"/>
                <w:szCs w:val="22"/>
              </w:rPr>
              <w:t xml:space="preserve">assessments (in-person, remote, or both) </w:t>
            </w:r>
            <w:r w:rsidR="009A680A" w:rsidRPr="0059494A">
              <w:rPr>
                <w:sz w:val="22"/>
                <w:szCs w:val="22"/>
              </w:rPr>
              <w:t xml:space="preserve">(Assessment Guides </w:t>
            </w:r>
            <w:r w:rsidR="0007333C" w:rsidRPr="0059494A">
              <w:rPr>
                <w:sz w:val="22"/>
                <w:szCs w:val="22"/>
              </w:rPr>
              <w:sym w:font="Symbol" w:char="F0AE"/>
            </w:r>
            <w:r w:rsidR="009A680A" w:rsidRPr="0059494A">
              <w:rPr>
                <w:sz w:val="22"/>
                <w:szCs w:val="22"/>
              </w:rPr>
              <w:t xml:space="preserve"> Access Practice Assessments)</w:t>
            </w:r>
            <w:r w:rsidR="00A96584" w:rsidRPr="0059494A">
              <w:rPr>
                <w:sz w:val="22"/>
                <w:szCs w:val="22"/>
              </w:rPr>
              <w:t>.</w:t>
            </w:r>
          </w:p>
        </w:tc>
        <w:tc>
          <w:tcPr>
            <w:tcW w:w="1784" w:type="dxa"/>
            <w:shd w:val="clear" w:color="auto" w:fill="DEEAF6" w:themeFill="accent5" w:themeFillTint="33"/>
          </w:tcPr>
          <w:p w14:paraId="23510C50" w14:textId="77777777" w:rsidR="00915C2B" w:rsidRPr="0059494A" w:rsidRDefault="00915C2B" w:rsidP="0059494A">
            <w:pPr>
              <w:rPr>
                <w:sz w:val="22"/>
                <w:szCs w:val="22"/>
              </w:rPr>
            </w:pPr>
          </w:p>
        </w:tc>
        <w:tc>
          <w:tcPr>
            <w:tcW w:w="625" w:type="dxa"/>
            <w:shd w:val="clear" w:color="auto" w:fill="DEEAF6" w:themeFill="accent5" w:themeFillTint="33"/>
          </w:tcPr>
          <w:p w14:paraId="775227BC" w14:textId="77777777" w:rsidR="00915C2B" w:rsidRPr="0059494A" w:rsidRDefault="00915C2B" w:rsidP="0059494A">
            <w:pPr>
              <w:rPr>
                <w:sz w:val="22"/>
                <w:szCs w:val="22"/>
              </w:rPr>
            </w:pPr>
          </w:p>
        </w:tc>
      </w:tr>
      <w:tr w:rsidR="00915C2B" w:rsidRPr="0059494A" w14:paraId="27EAF4AC" w14:textId="77777777" w:rsidTr="1B67D04F">
        <w:trPr>
          <w:trHeight w:val="346"/>
        </w:trPr>
        <w:tc>
          <w:tcPr>
            <w:tcW w:w="8380" w:type="dxa"/>
            <w:shd w:val="clear" w:color="auto" w:fill="auto"/>
          </w:tcPr>
          <w:p w14:paraId="61AD9B40" w14:textId="23DAAA14" w:rsidR="00915C2B" w:rsidRPr="0059494A" w:rsidRDefault="00915C2B" w:rsidP="0059494A">
            <w:pPr>
              <w:rPr>
                <w:sz w:val="22"/>
                <w:szCs w:val="22"/>
              </w:rPr>
            </w:pPr>
            <w:r w:rsidRPr="0059494A">
              <w:rPr>
                <w:sz w:val="22"/>
                <w:szCs w:val="22"/>
              </w:rPr>
              <w:t xml:space="preserve">Prepare for </w:t>
            </w:r>
            <w:r w:rsidR="00AB5E1E" w:rsidRPr="0059494A">
              <w:rPr>
                <w:b/>
                <w:bCs/>
                <w:sz w:val="22"/>
                <w:szCs w:val="22"/>
              </w:rPr>
              <w:t>spring</w:t>
            </w:r>
            <w:r w:rsidRPr="0059494A">
              <w:rPr>
                <w:sz w:val="22"/>
                <w:szCs w:val="22"/>
              </w:rPr>
              <w:t xml:space="preserve"> EMAS administration </w:t>
            </w:r>
            <w:r w:rsidR="00A96584" w:rsidRPr="0059494A">
              <w:rPr>
                <w:sz w:val="22"/>
                <w:szCs w:val="22"/>
              </w:rPr>
              <w:t>using in-person and/or remote guidelines</w:t>
            </w:r>
            <w:r w:rsidRPr="0059494A">
              <w:rPr>
                <w:sz w:val="22"/>
                <w:szCs w:val="22"/>
              </w:rPr>
              <w:t xml:space="preserve"> of </w:t>
            </w:r>
            <w:r w:rsidR="00A96584" w:rsidRPr="0059494A">
              <w:rPr>
                <w:b/>
                <w:bCs/>
                <w:sz w:val="22"/>
                <w:szCs w:val="22"/>
              </w:rPr>
              <w:t>spring</w:t>
            </w:r>
            <w:r w:rsidR="00A96584" w:rsidRPr="0059494A">
              <w:rPr>
                <w:sz w:val="22"/>
                <w:szCs w:val="22"/>
              </w:rPr>
              <w:t xml:space="preserve"> manual.</w:t>
            </w:r>
          </w:p>
        </w:tc>
        <w:tc>
          <w:tcPr>
            <w:tcW w:w="1784" w:type="dxa"/>
            <w:shd w:val="clear" w:color="auto" w:fill="auto"/>
          </w:tcPr>
          <w:p w14:paraId="5C29C7CE" w14:textId="77777777" w:rsidR="00915C2B" w:rsidRPr="0059494A" w:rsidRDefault="00915C2B" w:rsidP="0059494A">
            <w:pPr>
              <w:rPr>
                <w:sz w:val="22"/>
                <w:szCs w:val="22"/>
              </w:rPr>
            </w:pPr>
          </w:p>
        </w:tc>
        <w:tc>
          <w:tcPr>
            <w:tcW w:w="625" w:type="dxa"/>
            <w:shd w:val="clear" w:color="auto" w:fill="auto"/>
          </w:tcPr>
          <w:p w14:paraId="49E316B5" w14:textId="77777777" w:rsidR="00915C2B" w:rsidRPr="0059494A" w:rsidRDefault="00915C2B" w:rsidP="0059494A">
            <w:pPr>
              <w:rPr>
                <w:sz w:val="22"/>
                <w:szCs w:val="22"/>
              </w:rPr>
            </w:pPr>
          </w:p>
        </w:tc>
      </w:tr>
      <w:tr w:rsidR="00915C2B" w:rsidRPr="0059494A" w14:paraId="4A9B3D27" w14:textId="77777777" w:rsidTr="1B67D04F">
        <w:trPr>
          <w:trHeight w:val="290"/>
        </w:trPr>
        <w:tc>
          <w:tcPr>
            <w:tcW w:w="8380" w:type="dxa"/>
            <w:shd w:val="clear" w:color="auto" w:fill="DEEAF6" w:themeFill="accent5" w:themeFillTint="33"/>
          </w:tcPr>
          <w:p w14:paraId="27F3DE34" w14:textId="1199A974" w:rsidR="00915C2B" w:rsidRPr="0059494A" w:rsidRDefault="00915C2B" w:rsidP="007E1E3F">
            <w:pPr>
              <w:rPr>
                <w:sz w:val="22"/>
                <w:szCs w:val="22"/>
              </w:rPr>
            </w:pPr>
            <w:r w:rsidRPr="0059494A">
              <w:rPr>
                <w:sz w:val="22"/>
                <w:szCs w:val="22"/>
              </w:rPr>
              <w:t xml:space="preserve">Review CBRS items and Well-being items </w:t>
            </w:r>
            <w:r w:rsidR="007E1E3F" w:rsidRPr="0059494A">
              <w:rPr>
                <w:sz w:val="22"/>
                <w:szCs w:val="22"/>
              </w:rPr>
              <w:t xml:space="preserve">(Assessment Guides </w:t>
            </w:r>
            <w:r w:rsidR="007E1E3F" w:rsidRPr="0059494A">
              <w:rPr>
                <w:sz w:val="22"/>
                <w:szCs w:val="22"/>
              </w:rPr>
              <w:sym w:font="Symbol" w:char="F0AE"/>
            </w:r>
            <w:r w:rsidR="007E1E3F" w:rsidRPr="0059494A">
              <w:rPr>
                <w:sz w:val="22"/>
                <w:szCs w:val="22"/>
              </w:rPr>
              <w:t xml:space="preserve"> Access Practice Assessments).</w:t>
            </w:r>
          </w:p>
        </w:tc>
        <w:tc>
          <w:tcPr>
            <w:tcW w:w="1784" w:type="dxa"/>
            <w:shd w:val="clear" w:color="auto" w:fill="DEEAF6" w:themeFill="accent5" w:themeFillTint="33"/>
          </w:tcPr>
          <w:p w14:paraId="51A02F01" w14:textId="77777777" w:rsidR="00915C2B" w:rsidRPr="0059494A" w:rsidRDefault="00915C2B" w:rsidP="0059494A">
            <w:pPr>
              <w:rPr>
                <w:sz w:val="22"/>
                <w:szCs w:val="22"/>
              </w:rPr>
            </w:pPr>
          </w:p>
        </w:tc>
        <w:tc>
          <w:tcPr>
            <w:tcW w:w="625" w:type="dxa"/>
            <w:shd w:val="clear" w:color="auto" w:fill="DEEAF6" w:themeFill="accent5" w:themeFillTint="33"/>
          </w:tcPr>
          <w:p w14:paraId="09382976" w14:textId="77777777" w:rsidR="00915C2B" w:rsidRPr="0059494A" w:rsidRDefault="00915C2B" w:rsidP="0059494A">
            <w:pPr>
              <w:rPr>
                <w:sz w:val="22"/>
                <w:szCs w:val="22"/>
              </w:rPr>
            </w:pPr>
          </w:p>
        </w:tc>
      </w:tr>
      <w:tr w:rsidR="00915C2B" w:rsidRPr="0059494A" w14:paraId="56FE1632" w14:textId="77777777" w:rsidTr="1B67D04F">
        <w:trPr>
          <w:trHeight w:val="290"/>
        </w:trPr>
        <w:tc>
          <w:tcPr>
            <w:tcW w:w="8380" w:type="dxa"/>
            <w:shd w:val="clear" w:color="auto" w:fill="auto"/>
          </w:tcPr>
          <w:p w14:paraId="6AAB47D6" w14:textId="33E0B896" w:rsidR="00915C2B" w:rsidRPr="0059494A" w:rsidRDefault="00B23F55" w:rsidP="0059494A">
            <w:pPr>
              <w:rPr>
                <w:sz w:val="22"/>
                <w:szCs w:val="22"/>
              </w:rPr>
            </w:pPr>
            <w:r w:rsidRPr="0059494A">
              <w:rPr>
                <w:sz w:val="22"/>
                <w:szCs w:val="22"/>
              </w:rPr>
              <w:t>Verify</w:t>
            </w:r>
            <w:r w:rsidR="00915C2B" w:rsidRPr="0059494A">
              <w:rPr>
                <w:sz w:val="22"/>
                <w:szCs w:val="22"/>
              </w:rPr>
              <w:t xml:space="preserve"> </w:t>
            </w:r>
            <w:r w:rsidRPr="0059494A">
              <w:rPr>
                <w:sz w:val="22"/>
                <w:szCs w:val="22"/>
              </w:rPr>
              <w:t xml:space="preserve">the accuracy of your classroom roster in the VKRP web portal ensuring </w:t>
            </w:r>
            <w:r w:rsidR="00915C2B" w:rsidRPr="0059494A">
              <w:rPr>
                <w:sz w:val="22"/>
                <w:szCs w:val="22"/>
              </w:rPr>
              <w:t>all students are listed</w:t>
            </w:r>
            <w:r w:rsidR="008A28D2" w:rsidRPr="0059494A">
              <w:rPr>
                <w:sz w:val="22"/>
                <w:szCs w:val="22"/>
              </w:rPr>
              <w:t xml:space="preserve">. </w:t>
            </w:r>
            <w:r w:rsidR="00915C2B" w:rsidRPr="0059494A">
              <w:rPr>
                <w:sz w:val="22"/>
                <w:szCs w:val="22"/>
              </w:rPr>
              <w:t>For assistance adding or removing students, contact PALS (</w:t>
            </w:r>
            <w:hyperlink r:id="rId14" w:history="1">
              <w:r w:rsidR="00915C2B" w:rsidRPr="0059494A">
                <w:rPr>
                  <w:rStyle w:val="Hyperlink"/>
                  <w:sz w:val="22"/>
                  <w:szCs w:val="22"/>
                </w:rPr>
                <w:t>pals@virginia.edu</w:t>
              </w:r>
            </w:hyperlink>
            <w:r w:rsidR="00915C2B" w:rsidRPr="0059494A">
              <w:rPr>
                <w:sz w:val="22"/>
                <w:szCs w:val="22"/>
              </w:rPr>
              <w:t>; 888-882-7257)</w:t>
            </w:r>
            <w:r w:rsidR="0070514D" w:rsidRPr="0059494A">
              <w:rPr>
                <w:sz w:val="22"/>
                <w:szCs w:val="22"/>
              </w:rPr>
              <w:t>.</w:t>
            </w:r>
          </w:p>
        </w:tc>
        <w:tc>
          <w:tcPr>
            <w:tcW w:w="1784" w:type="dxa"/>
            <w:shd w:val="clear" w:color="auto" w:fill="auto"/>
          </w:tcPr>
          <w:p w14:paraId="47EFC4BE" w14:textId="77777777" w:rsidR="00915C2B" w:rsidRPr="0059494A" w:rsidRDefault="00915C2B" w:rsidP="0059494A">
            <w:pPr>
              <w:rPr>
                <w:sz w:val="22"/>
                <w:szCs w:val="22"/>
              </w:rPr>
            </w:pPr>
          </w:p>
        </w:tc>
        <w:tc>
          <w:tcPr>
            <w:tcW w:w="625" w:type="dxa"/>
            <w:shd w:val="clear" w:color="auto" w:fill="auto"/>
          </w:tcPr>
          <w:p w14:paraId="545B8B5B" w14:textId="77777777" w:rsidR="00915C2B" w:rsidRPr="0059494A" w:rsidRDefault="00915C2B" w:rsidP="0059494A">
            <w:pPr>
              <w:rPr>
                <w:sz w:val="22"/>
                <w:szCs w:val="22"/>
              </w:rPr>
            </w:pPr>
          </w:p>
        </w:tc>
      </w:tr>
      <w:tr w:rsidR="00261F19" w:rsidRPr="0059494A" w14:paraId="6182CEB2" w14:textId="77777777" w:rsidTr="1B67D04F">
        <w:trPr>
          <w:trHeight w:val="373"/>
        </w:trPr>
        <w:tc>
          <w:tcPr>
            <w:tcW w:w="10789" w:type="dxa"/>
            <w:gridSpan w:val="3"/>
            <w:shd w:val="clear" w:color="auto" w:fill="1F3864" w:themeFill="accent1" w:themeFillShade="80"/>
            <w:vAlign w:val="center"/>
          </w:tcPr>
          <w:p w14:paraId="18BE8F0E" w14:textId="2D986C53" w:rsidR="00261F19" w:rsidRPr="0059494A" w:rsidRDefault="00261F19" w:rsidP="0059494A">
            <w:pPr>
              <w:jc w:val="center"/>
              <w:rPr>
                <w:sz w:val="22"/>
                <w:szCs w:val="22"/>
              </w:rPr>
            </w:pPr>
            <w:r w:rsidRPr="0059494A">
              <w:rPr>
                <w:b/>
                <w:sz w:val="22"/>
                <w:szCs w:val="22"/>
              </w:rPr>
              <w:t>ASSESSMENT WINDOW</w:t>
            </w:r>
          </w:p>
        </w:tc>
      </w:tr>
      <w:tr w:rsidR="00915C2B" w:rsidRPr="0059494A" w14:paraId="4BC69E0E" w14:textId="77777777" w:rsidTr="1B67D04F">
        <w:trPr>
          <w:trHeight w:val="340"/>
        </w:trPr>
        <w:tc>
          <w:tcPr>
            <w:tcW w:w="8380" w:type="dxa"/>
            <w:shd w:val="clear" w:color="auto" w:fill="auto"/>
          </w:tcPr>
          <w:p w14:paraId="4C1273AB" w14:textId="7092B032" w:rsidR="00915C2B" w:rsidRPr="0059494A" w:rsidRDefault="00915C2B" w:rsidP="0059494A">
            <w:pPr>
              <w:rPr>
                <w:sz w:val="22"/>
                <w:szCs w:val="22"/>
              </w:rPr>
            </w:pPr>
            <w:r w:rsidRPr="0059494A">
              <w:rPr>
                <w:sz w:val="22"/>
                <w:szCs w:val="22"/>
              </w:rPr>
              <w:t xml:space="preserve">Administer </w:t>
            </w:r>
            <w:r w:rsidR="00AB5E1E" w:rsidRPr="0059494A">
              <w:rPr>
                <w:b/>
                <w:bCs/>
                <w:sz w:val="22"/>
                <w:szCs w:val="22"/>
              </w:rPr>
              <w:t>spring</w:t>
            </w:r>
            <w:r w:rsidRPr="0059494A">
              <w:rPr>
                <w:sz w:val="22"/>
                <w:szCs w:val="22"/>
              </w:rPr>
              <w:t xml:space="preserve"> EMAS to all students</w:t>
            </w:r>
            <w:r w:rsidR="0070514D" w:rsidRPr="0059494A">
              <w:rPr>
                <w:sz w:val="22"/>
                <w:szCs w:val="22"/>
              </w:rPr>
              <w:t>.</w:t>
            </w:r>
            <w:r w:rsidRPr="0059494A">
              <w:rPr>
                <w:sz w:val="22"/>
                <w:szCs w:val="22"/>
              </w:rPr>
              <w:t xml:space="preserve"> </w:t>
            </w:r>
          </w:p>
        </w:tc>
        <w:tc>
          <w:tcPr>
            <w:tcW w:w="1784" w:type="dxa"/>
            <w:shd w:val="clear" w:color="auto" w:fill="auto"/>
          </w:tcPr>
          <w:p w14:paraId="7AEC424E" w14:textId="77777777" w:rsidR="00915C2B" w:rsidRPr="0059494A" w:rsidRDefault="00915C2B" w:rsidP="0059494A">
            <w:pPr>
              <w:rPr>
                <w:sz w:val="22"/>
                <w:szCs w:val="22"/>
              </w:rPr>
            </w:pPr>
          </w:p>
        </w:tc>
        <w:tc>
          <w:tcPr>
            <w:tcW w:w="625" w:type="dxa"/>
            <w:shd w:val="clear" w:color="auto" w:fill="auto"/>
          </w:tcPr>
          <w:p w14:paraId="54B8ACB6" w14:textId="77777777" w:rsidR="00915C2B" w:rsidRPr="0059494A" w:rsidRDefault="00915C2B" w:rsidP="0059494A">
            <w:pPr>
              <w:rPr>
                <w:sz w:val="22"/>
                <w:szCs w:val="22"/>
              </w:rPr>
            </w:pPr>
          </w:p>
        </w:tc>
      </w:tr>
      <w:tr w:rsidR="00915C2B" w:rsidRPr="0059494A" w14:paraId="7F779433" w14:textId="77777777" w:rsidTr="1B67D04F">
        <w:trPr>
          <w:trHeight w:val="427"/>
        </w:trPr>
        <w:tc>
          <w:tcPr>
            <w:tcW w:w="8380" w:type="dxa"/>
            <w:shd w:val="clear" w:color="auto" w:fill="DEEAF6" w:themeFill="accent5" w:themeFillTint="33"/>
          </w:tcPr>
          <w:p w14:paraId="2A67762D" w14:textId="37012E52" w:rsidR="00915C2B" w:rsidRPr="0059494A" w:rsidRDefault="00915C2B" w:rsidP="007E1E3F">
            <w:pPr>
              <w:rPr>
                <w:sz w:val="22"/>
                <w:szCs w:val="22"/>
              </w:rPr>
            </w:pPr>
            <w:r w:rsidRPr="0059494A">
              <w:rPr>
                <w:sz w:val="22"/>
                <w:szCs w:val="22"/>
              </w:rPr>
              <w:t>Enter CBRS &amp; Well-Being ratings for all students</w:t>
            </w:r>
            <w:r w:rsidR="008A28D2" w:rsidRPr="0059494A">
              <w:rPr>
                <w:sz w:val="22"/>
                <w:szCs w:val="22"/>
              </w:rPr>
              <w:t xml:space="preserve">. </w:t>
            </w:r>
          </w:p>
        </w:tc>
        <w:tc>
          <w:tcPr>
            <w:tcW w:w="1784" w:type="dxa"/>
            <w:shd w:val="clear" w:color="auto" w:fill="DEEAF6" w:themeFill="accent5" w:themeFillTint="33"/>
          </w:tcPr>
          <w:p w14:paraId="5E2D7510" w14:textId="77777777" w:rsidR="00915C2B" w:rsidRPr="0059494A" w:rsidRDefault="00915C2B" w:rsidP="0059494A">
            <w:pPr>
              <w:rPr>
                <w:sz w:val="22"/>
                <w:szCs w:val="22"/>
              </w:rPr>
            </w:pPr>
          </w:p>
        </w:tc>
        <w:tc>
          <w:tcPr>
            <w:tcW w:w="625" w:type="dxa"/>
            <w:shd w:val="clear" w:color="auto" w:fill="DEEAF6" w:themeFill="accent5" w:themeFillTint="33"/>
          </w:tcPr>
          <w:p w14:paraId="10F0C30D" w14:textId="77777777" w:rsidR="00915C2B" w:rsidRPr="0059494A" w:rsidRDefault="00915C2B" w:rsidP="0059494A">
            <w:pPr>
              <w:rPr>
                <w:sz w:val="22"/>
                <w:szCs w:val="22"/>
              </w:rPr>
            </w:pPr>
          </w:p>
        </w:tc>
      </w:tr>
      <w:tr w:rsidR="00915C2B" w:rsidRPr="0059494A" w14:paraId="1037C623" w14:textId="77777777" w:rsidTr="1B67D04F">
        <w:trPr>
          <w:trHeight w:val="293"/>
        </w:trPr>
        <w:tc>
          <w:tcPr>
            <w:tcW w:w="10789" w:type="dxa"/>
            <w:gridSpan w:val="3"/>
            <w:shd w:val="clear" w:color="auto" w:fill="9CC2E5" w:themeFill="accent5" w:themeFillTint="99"/>
          </w:tcPr>
          <w:p w14:paraId="619AF1B6" w14:textId="7BC2E31E" w:rsidR="00915C2B" w:rsidRPr="0059494A" w:rsidRDefault="001801B9" w:rsidP="0059494A">
            <w:pPr>
              <w:jc w:val="center"/>
              <w:rPr>
                <w:b/>
                <w:bCs/>
                <w:sz w:val="22"/>
                <w:szCs w:val="22"/>
              </w:rPr>
            </w:pPr>
            <w:r w:rsidRPr="00FE3B6E">
              <w:rPr>
                <w:b/>
                <w:bCs/>
                <w:sz w:val="22"/>
                <w:szCs w:val="22"/>
              </w:rPr>
              <w:t>June 4</w:t>
            </w:r>
            <w:r w:rsidRPr="00FE3B6E">
              <w:rPr>
                <w:b/>
                <w:bCs/>
                <w:sz w:val="22"/>
                <w:szCs w:val="22"/>
                <w:vertAlign w:val="superscript"/>
              </w:rPr>
              <w:t>th</w:t>
            </w:r>
            <w:r w:rsidR="00915C2B" w:rsidRPr="00FE3B6E">
              <w:rPr>
                <w:b/>
                <w:bCs/>
                <w:sz w:val="22"/>
                <w:szCs w:val="22"/>
              </w:rPr>
              <w:t xml:space="preserve">: </w:t>
            </w:r>
            <w:r w:rsidR="0059494A" w:rsidRPr="00FE3B6E">
              <w:rPr>
                <w:b/>
                <w:bCs/>
                <w:sz w:val="22"/>
                <w:szCs w:val="22"/>
              </w:rPr>
              <w:t xml:space="preserve"> </w:t>
            </w:r>
            <w:r w:rsidR="00915C2B" w:rsidRPr="00FE3B6E">
              <w:rPr>
                <w:b/>
                <w:bCs/>
                <w:sz w:val="22"/>
                <w:szCs w:val="22"/>
              </w:rPr>
              <w:t>Final</w:t>
            </w:r>
            <w:r w:rsidR="00915C2B" w:rsidRPr="0059494A">
              <w:rPr>
                <w:b/>
                <w:bCs/>
                <w:sz w:val="22"/>
                <w:szCs w:val="22"/>
              </w:rPr>
              <w:t xml:space="preserve"> date to enter data for </w:t>
            </w:r>
            <w:r w:rsidR="00AB5E1E" w:rsidRPr="0059494A">
              <w:rPr>
                <w:b/>
                <w:bCs/>
                <w:sz w:val="22"/>
                <w:szCs w:val="22"/>
              </w:rPr>
              <w:t>spring</w:t>
            </w:r>
            <w:r w:rsidR="00915C2B" w:rsidRPr="0059494A">
              <w:rPr>
                <w:b/>
                <w:bCs/>
                <w:sz w:val="22"/>
                <w:szCs w:val="22"/>
              </w:rPr>
              <w:t xml:space="preserve"> term</w:t>
            </w:r>
          </w:p>
        </w:tc>
      </w:tr>
      <w:tr w:rsidR="00261F19" w:rsidRPr="0059494A" w14:paraId="2D49BA82" w14:textId="77777777" w:rsidTr="1B67D04F">
        <w:trPr>
          <w:trHeight w:val="346"/>
        </w:trPr>
        <w:tc>
          <w:tcPr>
            <w:tcW w:w="10789" w:type="dxa"/>
            <w:gridSpan w:val="3"/>
            <w:shd w:val="clear" w:color="auto" w:fill="1F3864" w:themeFill="accent1" w:themeFillShade="80"/>
            <w:vAlign w:val="center"/>
          </w:tcPr>
          <w:p w14:paraId="36E293B8" w14:textId="27DB20E7" w:rsidR="00261F19" w:rsidRPr="0059494A" w:rsidRDefault="00261F19" w:rsidP="0059494A">
            <w:pPr>
              <w:jc w:val="center"/>
              <w:rPr>
                <w:sz w:val="22"/>
                <w:szCs w:val="22"/>
              </w:rPr>
            </w:pPr>
            <w:r w:rsidRPr="0059494A">
              <w:rPr>
                <w:b/>
                <w:sz w:val="22"/>
                <w:szCs w:val="22"/>
              </w:rPr>
              <w:t>POST-ASSESSMENT WINDOW SUGGESTED ACTIVITIES</w:t>
            </w:r>
          </w:p>
        </w:tc>
      </w:tr>
      <w:tr w:rsidR="00915C2B" w:rsidRPr="0059494A" w14:paraId="500AE915" w14:textId="77777777" w:rsidTr="1B67D04F">
        <w:trPr>
          <w:trHeight w:val="290"/>
        </w:trPr>
        <w:tc>
          <w:tcPr>
            <w:tcW w:w="8380" w:type="dxa"/>
            <w:shd w:val="clear" w:color="auto" w:fill="auto"/>
          </w:tcPr>
          <w:p w14:paraId="0084DDB4" w14:textId="22E1C378" w:rsidR="00915C2B" w:rsidRPr="0059494A" w:rsidRDefault="00915C2B" w:rsidP="0059494A">
            <w:pPr>
              <w:rPr>
                <w:sz w:val="22"/>
                <w:szCs w:val="22"/>
              </w:rPr>
            </w:pPr>
            <w:r w:rsidRPr="0059494A">
              <w:rPr>
                <w:sz w:val="22"/>
                <w:szCs w:val="22"/>
              </w:rPr>
              <w:t xml:space="preserve">Review Classroom Overview Report and Student Overview Report (Reports </w:t>
            </w:r>
            <w:r w:rsidR="0007333C" w:rsidRPr="0059494A">
              <w:rPr>
                <w:sz w:val="22"/>
                <w:szCs w:val="22"/>
              </w:rPr>
              <w:sym w:font="Symbol" w:char="F0AE"/>
            </w:r>
            <w:r w:rsidR="00AC3F5C" w:rsidRPr="0059494A">
              <w:rPr>
                <w:sz w:val="22"/>
                <w:szCs w:val="22"/>
              </w:rPr>
              <w:t xml:space="preserve"> </w:t>
            </w:r>
            <w:r w:rsidRPr="0059494A">
              <w:rPr>
                <w:sz w:val="22"/>
                <w:szCs w:val="22"/>
              </w:rPr>
              <w:t>My Reporting Dashboard)</w:t>
            </w:r>
            <w:r w:rsidR="0070514D" w:rsidRPr="0059494A">
              <w:rPr>
                <w:sz w:val="22"/>
                <w:szCs w:val="22"/>
              </w:rPr>
              <w:t>.</w:t>
            </w:r>
          </w:p>
        </w:tc>
        <w:tc>
          <w:tcPr>
            <w:tcW w:w="1784" w:type="dxa"/>
            <w:shd w:val="clear" w:color="auto" w:fill="auto"/>
          </w:tcPr>
          <w:p w14:paraId="0439F904" w14:textId="77777777" w:rsidR="00915C2B" w:rsidRPr="0059494A" w:rsidRDefault="00915C2B" w:rsidP="0059494A">
            <w:pPr>
              <w:rPr>
                <w:sz w:val="22"/>
                <w:szCs w:val="22"/>
              </w:rPr>
            </w:pPr>
          </w:p>
        </w:tc>
        <w:tc>
          <w:tcPr>
            <w:tcW w:w="625" w:type="dxa"/>
            <w:shd w:val="clear" w:color="auto" w:fill="auto"/>
          </w:tcPr>
          <w:p w14:paraId="3F12D1E4" w14:textId="77777777" w:rsidR="00915C2B" w:rsidRPr="0059494A" w:rsidRDefault="00915C2B" w:rsidP="0059494A">
            <w:pPr>
              <w:rPr>
                <w:sz w:val="22"/>
                <w:szCs w:val="22"/>
              </w:rPr>
            </w:pPr>
          </w:p>
        </w:tc>
      </w:tr>
      <w:tr w:rsidR="00915C2B" w:rsidRPr="0059494A" w14:paraId="550CE028" w14:textId="77777777" w:rsidTr="1B67D04F">
        <w:trPr>
          <w:trHeight w:val="290"/>
        </w:trPr>
        <w:tc>
          <w:tcPr>
            <w:tcW w:w="8380" w:type="dxa"/>
            <w:shd w:val="clear" w:color="auto" w:fill="DEEAF6" w:themeFill="accent5" w:themeFillTint="33"/>
          </w:tcPr>
          <w:p w14:paraId="4D9CAFA2" w14:textId="2133C19C" w:rsidR="00915C2B" w:rsidRPr="0059494A" w:rsidRDefault="00915C2B" w:rsidP="0059494A">
            <w:pPr>
              <w:rPr>
                <w:sz w:val="22"/>
                <w:szCs w:val="22"/>
              </w:rPr>
            </w:pPr>
            <w:r w:rsidRPr="0059494A">
              <w:rPr>
                <w:sz w:val="22"/>
                <w:szCs w:val="22"/>
              </w:rPr>
              <w:t>Collaborate with other K teachers</w:t>
            </w:r>
            <w:r w:rsidR="7D45AC63" w:rsidRPr="0059494A">
              <w:rPr>
                <w:sz w:val="22"/>
                <w:szCs w:val="22"/>
              </w:rPr>
              <w:t xml:space="preserve"> and Instructional </w:t>
            </w:r>
            <w:r w:rsidR="00CC2DE3" w:rsidRPr="0059494A">
              <w:rPr>
                <w:sz w:val="22"/>
                <w:szCs w:val="22"/>
              </w:rPr>
              <w:t>leaders</w:t>
            </w:r>
            <w:r w:rsidRPr="0059494A">
              <w:rPr>
                <w:sz w:val="22"/>
                <w:szCs w:val="22"/>
              </w:rPr>
              <w:t xml:space="preserve"> on how to analyze VKRP data and designate </w:t>
            </w:r>
            <w:r w:rsidR="00AC3F5C" w:rsidRPr="0059494A">
              <w:rPr>
                <w:sz w:val="22"/>
                <w:szCs w:val="22"/>
              </w:rPr>
              <w:t xml:space="preserve">available </w:t>
            </w:r>
            <w:r w:rsidRPr="0059494A">
              <w:rPr>
                <w:sz w:val="22"/>
                <w:szCs w:val="22"/>
              </w:rPr>
              <w:t>resources to support student growth</w:t>
            </w:r>
            <w:r w:rsidR="0070514D" w:rsidRPr="0059494A">
              <w:rPr>
                <w:sz w:val="22"/>
                <w:szCs w:val="22"/>
              </w:rPr>
              <w:t>.</w:t>
            </w:r>
            <w:r w:rsidRPr="0059494A">
              <w:rPr>
                <w:sz w:val="22"/>
                <w:szCs w:val="22"/>
              </w:rPr>
              <w:t xml:space="preserve"> </w:t>
            </w:r>
          </w:p>
        </w:tc>
        <w:tc>
          <w:tcPr>
            <w:tcW w:w="1784" w:type="dxa"/>
            <w:shd w:val="clear" w:color="auto" w:fill="DEEAF6" w:themeFill="accent5" w:themeFillTint="33"/>
          </w:tcPr>
          <w:p w14:paraId="0F0AAE00" w14:textId="77777777" w:rsidR="00915C2B" w:rsidRPr="0059494A" w:rsidRDefault="00915C2B" w:rsidP="0059494A">
            <w:pPr>
              <w:rPr>
                <w:sz w:val="22"/>
                <w:szCs w:val="22"/>
              </w:rPr>
            </w:pPr>
          </w:p>
        </w:tc>
        <w:tc>
          <w:tcPr>
            <w:tcW w:w="625" w:type="dxa"/>
            <w:shd w:val="clear" w:color="auto" w:fill="DEEAF6" w:themeFill="accent5" w:themeFillTint="33"/>
          </w:tcPr>
          <w:p w14:paraId="27C1E8CE" w14:textId="77777777" w:rsidR="00915C2B" w:rsidRPr="0059494A" w:rsidRDefault="00915C2B" w:rsidP="0059494A">
            <w:pPr>
              <w:rPr>
                <w:sz w:val="22"/>
                <w:szCs w:val="22"/>
              </w:rPr>
            </w:pPr>
          </w:p>
        </w:tc>
      </w:tr>
      <w:tr w:rsidR="00915C2B" w:rsidRPr="0059494A" w14:paraId="32AA58CB" w14:textId="77777777" w:rsidTr="1B67D04F">
        <w:trPr>
          <w:trHeight w:val="290"/>
        </w:trPr>
        <w:tc>
          <w:tcPr>
            <w:tcW w:w="8380" w:type="dxa"/>
            <w:shd w:val="clear" w:color="auto" w:fill="auto"/>
          </w:tcPr>
          <w:p w14:paraId="6A0036A5" w14:textId="5364B1BA" w:rsidR="00915C2B" w:rsidRPr="0059494A" w:rsidRDefault="00CC2DE3" w:rsidP="0059494A">
            <w:pPr>
              <w:rPr>
                <w:sz w:val="22"/>
                <w:szCs w:val="22"/>
              </w:rPr>
            </w:pPr>
            <w:r w:rsidRPr="0059494A">
              <w:rPr>
                <w:sz w:val="22"/>
                <w:szCs w:val="22"/>
              </w:rPr>
              <w:t>If division and/or school protocols allow</w:t>
            </w:r>
            <w:r w:rsidR="00915C2B" w:rsidRPr="0059494A">
              <w:rPr>
                <w:sz w:val="22"/>
                <w:szCs w:val="22"/>
              </w:rPr>
              <w:t xml:space="preserve">, meet with families virtually or in-person to share students’ progress and Family Resources Packet (Reports </w:t>
            </w:r>
            <w:r w:rsidR="0007333C" w:rsidRPr="0059494A">
              <w:rPr>
                <w:sz w:val="22"/>
                <w:szCs w:val="22"/>
              </w:rPr>
              <w:sym w:font="Symbol" w:char="F0AE"/>
            </w:r>
            <w:r w:rsidR="00915C2B" w:rsidRPr="0059494A">
              <w:rPr>
                <w:sz w:val="22"/>
                <w:szCs w:val="22"/>
              </w:rPr>
              <w:t xml:space="preserve"> Understanding Reports)</w:t>
            </w:r>
            <w:r w:rsidR="68E119A2" w:rsidRPr="0059494A">
              <w:rPr>
                <w:sz w:val="22"/>
                <w:szCs w:val="22"/>
              </w:rPr>
              <w:t xml:space="preserve"> (</w:t>
            </w:r>
            <w:hyperlink r:id="rId15" w:history="1">
              <w:r w:rsidR="00336897" w:rsidRPr="0059494A">
                <w:rPr>
                  <w:rStyle w:val="Hyperlink"/>
                  <w:sz w:val="22"/>
                  <w:szCs w:val="22"/>
                </w:rPr>
                <w:t>www.vkrponline.org</w:t>
              </w:r>
            </w:hyperlink>
            <w:r w:rsidR="00336897" w:rsidRPr="0059494A">
              <w:rPr>
                <w:sz w:val="22"/>
                <w:szCs w:val="22"/>
              </w:rPr>
              <w:t xml:space="preserve"> </w:t>
            </w:r>
            <w:r w:rsidR="68E119A2" w:rsidRPr="0059494A">
              <w:rPr>
                <w:sz w:val="22"/>
                <w:szCs w:val="22"/>
              </w:rPr>
              <w:t>includes family pages with link to resource packet)</w:t>
            </w:r>
            <w:r w:rsidR="0070514D" w:rsidRPr="0059494A">
              <w:rPr>
                <w:sz w:val="22"/>
                <w:szCs w:val="22"/>
              </w:rPr>
              <w:t>.</w:t>
            </w:r>
          </w:p>
        </w:tc>
        <w:tc>
          <w:tcPr>
            <w:tcW w:w="1784" w:type="dxa"/>
            <w:shd w:val="clear" w:color="auto" w:fill="auto"/>
          </w:tcPr>
          <w:p w14:paraId="253D4929" w14:textId="77777777" w:rsidR="00915C2B" w:rsidRPr="0059494A" w:rsidRDefault="00915C2B" w:rsidP="0059494A">
            <w:pPr>
              <w:rPr>
                <w:sz w:val="22"/>
                <w:szCs w:val="22"/>
              </w:rPr>
            </w:pPr>
          </w:p>
        </w:tc>
        <w:tc>
          <w:tcPr>
            <w:tcW w:w="625" w:type="dxa"/>
            <w:shd w:val="clear" w:color="auto" w:fill="auto"/>
          </w:tcPr>
          <w:p w14:paraId="3B2C6EFB" w14:textId="77777777" w:rsidR="00915C2B" w:rsidRPr="0059494A" w:rsidRDefault="00915C2B" w:rsidP="0059494A">
            <w:pPr>
              <w:rPr>
                <w:sz w:val="22"/>
                <w:szCs w:val="22"/>
              </w:rPr>
            </w:pPr>
          </w:p>
        </w:tc>
      </w:tr>
      <w:tr w:rsidR="008B1B9F" w:rsidRPr="0059494A" w14:paraId="49FE5768" w14:textId="77777777" w:rsidTr="1B67D04F">
        <w:trPr>
          <w:trHeight w:val="290"/>
        </w:trPr>
        <w:tc>
          <w:tcPr>
            <w:tcW w:w="8380" w:type="dxa"/>
            <w:shd w:val="clear" w:color="auto" w:fill="DEEAF6" w:themeFill="accent5" w:themeFillTint="33"/>
          </w:tcPr>
          <w:p w14:paraId="21987FEF" w14:textId="4ECA9DFF" w:rsidR="008B1B9F" w:rsidRPr="0059494A" w:rsidRDefault="00C0645E" w:rsidP="0059494A">
            <w:pPr>
              <w:rPr>
                <w:sz w:val="22"/>
                <w:szCs w:val="22"/>
              </w:rPr>
            </w:pPr>
            <w:r w:rsidRPr="0059494A">
              <w:rPr>
                <w:sz w:val="22"/>
                <w:szCs w:val="22"/>
              </w:rPr>
              <w:t>Complete VKRP Spring Feedback Survey and s</w:t>
            </w:r>
            <w:r w:rsidR="008B1B9F" w:rsidRPr="0059494A">
              <w:rPr>
                <w:sz w:val="22"/>
                <w:szCs w:val="22"/>
              </w:rPr>
              <w:t xml:space="preserve">hare feedback with your school VKRP contact on the assessment process to prepare for 2021-22. </w:t>
            </w:r>
          </w:p>
        </w:tc>
        <w:tc>
          <w:tcPr>
            <w:tcW w:w="1784" w:type="dxa"/>
            <w:shd w:val="clear" w:color="auto" w:fill="DEEAF6" w:themeFill="accent5" w:themeFillTint="33"/>
          </w:tcPr>
          <w:p w14:paraId="7270C831" w14:textId="77777777" w:rsidR="008B1B9F" w:rsidRPr="0059494A" w:rsidRDefault="008B1B9F" w:rsidP="0059494A">
            <w:pPr>
              <w:rPr>
                <w:sz w:val="22"/>
                <w:szCs w:val="22"/>
              </w:rPr>
            </w:pPr>
          </w:p>
        </w:tc>
        <w:tc>
          <w:tcPr>
            <w:tcW w:w="625" w:type="dxa"/>
            <w:shd w:val="clear" w:color="auto" w:fill="DEEAF6" w:themeFill="accent5" w:themeFillTint="33"/>
          </w:tcPr>
          <w:p w14:paraId="6BBCEDDE" w14:textId="77777777" w:rsidR="008B1B9F" w:rsidRPr="0059494A" w:rsidRDefault="008B1B9F" w:rsidP="0059494A">
            <w:pPr>
              <w:rPr>
                <w:sz w:val="22"/>
                <w:szCs w:val="22"/>
              </w:rPr>
            </w:pPr>
          </w:p>
        </w:tc>
      </w:tr>
      <w:tr w:rsidR="00915C2B" w:rsidRPr="0059494A" w14:paraId="457194F8" w14:textId="77777777" w:rsidTr="004A6570">
        <w:trPr>
          <w:trHeight w:val="290"/>
        </w:trPr>
        <w:tc>
          <w:tcPr>
            <w:tcW w:w="8380" w:type="dxa"/>
            <w:shd w:val="clear" w:color="auto" w:fill="auto"/>
          </w:tcPr>
          <w:p w14:paraId="4C1D33C5" w14:textId="30170892" w:rsidR="00915C2B" w:rsidRPr="0059494A" w:rsidRDefault="00915C2B" w:rsidP="0059494A">
            <w:pPr>
              <w:rPr>
                <w:sz w:val="22"/>
                <w:szCs w:val="22"/>
              </w:rPr>
            </w:pPr>
            <w:r w:rsidRPr="0059494A">
              <w:rPr>
                <w:sz w:val="22"/>
                <w:szCs w:val="22"/>
              </w:rPr>
              <w:t>Print or download Class Data Export and any other current school year reports</w:t>
            </w:r>
            <w:r w:rsidR="0007333C" w:rsidRPr="0059494A">
              <w:rPr>
                <w:sz w:val="22"/>
                <w:szCs w:val="22"/>
              </w:rPr>
              <w:t xml:space="preserve">  by 06/30/21</w:t>
            </w:r>
            <w:r w:rsidRPr="0059494A">
              <w:rPr>
                <w:sz w:val="22"/>
                <w:szCs w:val="22"/>
              </w:rPr>
              <w:t xml:space="preserve"> (Reports </w:t>
            </w:r>
            <w:r w:rsidR="0007333C" w:rsidRPr="0059494A">
              <w:rPr>
                <w:sz w:val="22"/>
                <w:szCs w:val="22"/>
              </w:rPr>
              <w:sym w:font="Symbol" w:char="F0AE"/>
            </w:r>
            <w:r w:rsidRPr="0059494A">
              <w:rPr>
                <w:sz w:val="22"/>
                <w:szCs w:val="22"/>
              </w:rPr>
              <w:t xml:space="preserve">My Reporting Dashboard </w:t>
            </w:r>
            <w:r w:rsidR="0007333C" w:rsidRPr="0059494A">
              <w:rPr>
                <w:sz w:val="22"/>
                <w:szCs w:val="22"/>
              </w:rPr>
              <w:sym w:font="Symbol" w:char="F0AE"/>
            </w:r>
            <w:r w:rsidRPr="0059494A">
              <w:rPr>
                <w:sz w:val="22"/>
                <w:szCs w:val="22"/>
              </w:rPr>
              <w:t xml:space="preserve"> Teacher Data Export </w:t>
            </w:r>
            <w:r w:rsidR="0007333C" w:rsidRPr="0059494A">
              <w:rPr>
                <w:sz w:val="22"/>
                <w:szCs w:val="22"/>
              </w:rPr>
              <w:sym w:font="Symbol" w:char="F0AE"/>
            </w:r>
            <w:r w:rsidRPr="0059494A">
              <w:rPr>
                <w:sz w:val="22"/>
                <w:szCs w:val="22"/>
              </w:rPr>
              <w:t xml:space="preserve"> Save as CSV)</w:t>
            </w:r>
            <w:r w:rsidR="0070514D" w:rsidRPr="0059494A">
              <w:rPr>
                <w:sz w:val="22"/>
                <w:szCs w:val="22"/>
              </w:rPr>
              <w:t>.</w:t>
            </w:r>
          </w:p>
        </w:tc>
        <w:tc>
          <w:tcPr>
            <w:tcW w:w="1784" w:type="dxa"/>
            <w:shd w:val="clear" w:color="auto" w:fill="auto"/>
          </w:tcPr>
          <w:p w14:paraId="1757E61C" w14:textId="77777777" w:rsidR="00915C2B" w:rsidRPr="0059494A" w:rsidRDefault="00915C2B" w:rsidP="0059494A">
            <w:pPr>
              <w:rPr>
                <w:sz w:val="22"/>
                <w:szCs w:val="22"/>
              </w:rPr>
            </w:pPr>
          </w:p>
        </w:tc>
        <w:tc>
          <w:tcPr>
            <w:tcW w:w="625" w:type="dxa"/>
            <w:shd w:val="clear" w:color="auto" w:fill="auto"/>
          </w:tcPr>
          <w:p w14:paraId="222375F9" w14:textId="77777777" w:rsidR="00915C2B" w:rsidRPr="0059494A" w:rsidRDefault="00915C2B" w:rsidP="0059494A">
            <w:pPr>
              <w:rPr>
                <w:sz w:val="22"/>
                <w:szCs w:val="22"/>
              </w:rPr>
            </w:pPr>
          </w:p>
        </w:tc>
      </w:tr>
    </w:tbl>
    <w:p w14:paraId="20186F40" w14:textId="085631ED" w:rsidR="00B437E4" w:rsidRPr="00E10C27" w:rsidRDefault="00B437E4" w:rsidP="00421AC3">
      <w:pPr>
        <w:rPr>
          <w:b/>
          <w:bCs/>
        </w:rPr>
      </w:pPr>
    </w:p>
    <w:p w14:paraId="461B5DBF" w14:textId="6919A340" w:rsidR="00E10C27" w:rsidRPr="00E10C27" w:rsidRDefault="00E10C27" w:rsidP="00421AC3">
      <w:r w:rsidRPr="00E10C27">
        <w:rPr>
          <w:b/>
          <w:bCs/>
          <w:u w:val="single"/>
        </w:rPr>
        <w:t>NOTE</w:t>
      </w:r>
      <w:r w:rsidRPr="00E10C27">
        <w:rPr>
          <w:b/>
          <w:bCs/>
        </w:rPr>
        <w:t xml:space="preserve">:  </w:t>
      </w:r>
      <w:r w:rsidRPr="00E10C27">
        <w:t>At the division level, division contacts fill</w:t>
      </w:r>
      <w:r w:rsidR="002B139E">
        <w:t xml:space="preserve"> out</w:t>
      </w:r>
      <w:r w:rsidR="009F3A37">
        <w:t xml:space="preserve"> a single </w:t>
      </w:r>
      <w:r w:rsidR="002B139E">
        <w:t>online</w:t>
      </w:r>
      <w:r w:rsidRPr="00E10C27">
        <w:t xml:space="preserve"> </w:t>
      </w:r>
      <w:hyperlink r:id="rId16" w:history="1">
        <w:r w:rsidR="002B139E" w:rsidRPr="002B139E">
          <w:rPr>
            <w:rStyle w:val="Hyperlink"/>
          </w:rPr>
          <w:t>Materials Order Form</w:t>
        </w:r>
      </w:hyperlink>
      <w:r w:rsidR="002B139E">
        <w:t xml:space="preserve"> </w:t>
      </w:r>
      <w:r w:rsidR="009F3A37">
        <w:t xml:space="preserve">for the entire division. This form </w:t>
      </w:r>
      <w:r w:rsidRPr="00E10C27">
        <w:t>collects</w:t>
      </w:r>
      <w:r w:rsidR="002B139E">
        <w:t xml:space="preserve"> information on m</w:t>
      </w:r>
      <w:r w:rsidR="00837102">
        <w:t>aterials requests</w:t>
      </w:r>
      <w:r w:rsidR="009F3A37">
        <w:t xml:space="preserve"> </w:t>
      </w:r>
      <w:r w:rsidR="00837102">
        <w:t>supplied in the sets listed in the sample order forms below.</w:t>
      </w:r>
    </w:p>
    <w:p w14:paraId="44F66916" w14:textId="77777777" w:rsidR="00E10C27" w:rsidRDefault="00E10C27" w:rsidP="00421AC3"/>
    <w:p w14:paraId="3B91758E" w14:textId="0930FD8D" w:rsidR="00E10C27" w:rsidRDefault="00E10C27" w:rsidP="00421AC3"/>
    <w:p w14:paraId="377BCEDC" w14:textId="77777777" w:rsidR="00837102" w:rsidRDefault="00837102" w:rsidP="00421AC3"/>
    <w:p w14:paraId="6DC5FE47" w14:textId="1DF65C18" w:rsidR="00A26FEB" w:rsidRDefault="00E10C27" w:rsidP="00421AC3">
      <w:r>
        <w:lastRenderedPageBreak/>
        <w:t>SAMPLE SCHOOL ORDER FORM</w:t>
      </w:r>
      <w:r w:rsidR="00A31479">
        <w:t xml:space="preserve"> TO SUBMIT TO VKRP DIVISION CONTACT</w:t>
      </w:r>
    </w:p>
    <w:p w14:paraId="1A5BA36A" w14:textId="77777777" w:rsidR="00E10C27" w:rsidRDefault="00E10C27" w:rsidP="00E10C27">
      <w:pPr>
        <w:jc w:val="center"/>
      </w:pPr>
    </w:p>
    <w:p w14:paraId="42C2992E" w14:textId="1AAAA725" w:rsidR="00A26FEB" w:rsidRDefault="00837102" w:rsidP="00E10C27">
      <w:pPr>
        <w:jc w:val="center"/>
        <w:rPr>
          <w:b/>
        </w:rPr>
      </w:pPr>
      <w:r>
        <w:rPr>
          <w:b/>
        </w:rPr>
        <w:t>VKRP K Materials</w:t>
      </w:r>
      <w:r w:rsidR="00A26FEB" w:rsidRPr="00A26FEB">
        <w:rPr>
          <w:b/>
        </w:rPr>
        <w:t xml:space="preserve"> Order Form</w:t>
      </w:r>
    </w:p>
    <w:p w14:paraId="1AB09BCB" w14:textId="1306C3C5" w:rsidR="00DB07B5" w:rsidRDefault="00DB07B5" w:rsidP="00DB07B5">
      <w:pPr>
        <w:rPr>
          <w:b/>
        </w:rPr>
      </w:pPr>
      <w:r>
        <w:rPr>
          <w:b/>
        </w:rPr>
        <w:t xml:space="preserve">Collect your teachers’ order forms and consolidate onto this form. Send to your VKRP Division Coordinator. </w:t>
      </w:r>
    </w:p>
    <w:p w14:paraId="1FDAE845" w14:textId="77777777" w:rsidR="00DB07B5" w:rsidRDefault="00DB07B5" w:rsidP="00E10C27">
      <w:pPr>
        <w:jc w:val="center"/>
        <w:rPr>
          <w:b/>
        </w:rPr>
      </w:pPr>
    </w:p>
    <w:p w14:paraId="327821D9" w14:textId="77777777" w:rsidR="00E10C27" w:rsidRDefault="00E10C27" w:rsidP="00E10C27">
      <w:pPr>
        <w:jc w:val="center"/>
        <w:rPr>
          <w:b/>
        </w:rPr>
      </w:pPr>
    </w:p>
    <w:p w14:paraId="4D0488F3" w14:textId="63FC2ED6" w:rsidR="00E10C27" w:rsidRDefault="00E10C27" w:rsidP="1B67D04F">
      <w:pPr>
        <w:rPr>
          <w:b/>
          <w:bCs/>
        </w:rPr>
      </w:pPr>
      <w:r w:rsidRPr="1B67D04F">
        <w:rPr>
          <w:b/>
          <w:bCs/>
        </w:rPr>
        <w:t xml:space="preserve">School </w:t>
      </w:r>
      <w:r w:rsidR="3CDB6D87" w:rsidRPr="1B67D04F">
        <w:rPr>
          <w:b/>
          <w:bCs/>
        </w:rPr>
        <w:t>Name _</w:t>
      </w:r>
      <w:r w:rsidRPr="1B67D04F">
        <w:rPr>
          <w:b/>
          <w:bCs/>
        </w:rPr>
        <w:t>_____________________</w:t>
      </w:r>
    </w:p>
    <w:p w14:paraId="21C11B26" w14:textId="77777777" w:rsidR="00E10C27" w:rsidRDefault="00E10C27" w:rsidP="00A26FEB">
      <w:pPr>
        <w:rPr>
          <w:b/>
        </w:rPr>
      </w:pPr>
    </w:p>
    <w:p w14:paraId="7A427297" w14:textId="5D253675" w:rsidR="00E10C27" w:rsidRPr="00A26FEB" w:rsidRDefault="00E10C27" w:rsidP="1B67D04F">
      <w:pPr>
        <w:rPr>
          <w:b/>
          <w:bCs/>
        </w:rPr>
      </w:pPr>
      <w:r w:rsidRPr="1B67D04F">
        <w:rPr>
          <w:b/>
          <w:bCs/>
        </w:rPr>
        <w:t xml:space="preserve">School </w:t>
      </w:r>
      <w:r w:rsidR="5518EB84" w:rsidRPr="1B67D04F">
        <w:rPr>
          <w:b/>
          <w:bCs/>
        </w:rPr>
        <w:t>Contact _</w:t>
      </w:r>
      <w:r w:rsidRPr="1B67D04F">
        <w:rPr>
          <w:b/>
          <w:bCs/>
        </w:rPr>
        <w:t>_______________________</w:t>
      </w:r>
    </w:p>
    <w:p w14:paraId="3E7B587F" w14:textId="77777777" w:rsidR="00A26FEB" w:rsidRPr="00A26FEB" w:rsidRDefault="00A26FEB" w:rsidP="00A26FEB">
      <w:pPr>
        <w:jc w:val="center"/>
        <w:rPr>
          <w:b/>
        </w:rPr>
      </w:pPr>
    </w:p>
    <w:tbl>
      <w:tblPr>
        <w:tblStyle w:val="TableGrid"/>
        <w:tblW w:w="0" w:type="auto"/>
        <w:tblInd w:w="607" w:type="dxa"/>
        <w:tblLook w:val="04A0" w:firstRow="1" w:lastRow="0" w:firstColumn="1" w:lastColumn="0" w:noHBand="0" w:noVBand="1"/>
      </w:tblPr>
      <w:tblGrid>
        <w:gridCol w:w="5058"/>
        <w:gridCol w:w="1096"/>
      </w:tblGrid>
      <w:tr w:rsidR="00CC2DE3" w:rsidRPr="00A26FEB" w14:paraId="7F4C5146" w14:textId="77777777" w:rsidTr="005C3EB7">
        <w:tc>
          <w:tcPr>
            <w:tcW w:w="5058" w:type="dxa"/>
          </w:tcPr>
          <w:p w14:paraId="1AF529F1" w14:textId="77777777" w:rsidR="00CC2DE3" w:rsidRPr="00A26FEB" w:rsidRDefault="00CC2DE3" w:rsidP="005C3EB7">
            <w:pPr>
              <w:jc w:val="center"/>
              <w:rPr>
                <w:b/>
              </w:rPr>
            </w:pPr>
            <w:r w:rsidRPr="00A26FEB">
              <w:rPr>
                <w:b/>
              </w:rPr>
              <w:t>Materials Available</w:t>
            </w:r>
          </w:p>
        </w:tc>
        <w:tc>
          <w:tcPr>
            <w:tcW w:w="967" w:type="dxa"/>
          </w:tcPr>
          <w:p w14:paraId="4A56CEE7" w14:textId="77777777" w:rsidR="00CC2DE3" w:rsidRPr="00A26FEB" w:rsidRDefault="00CC2DE3" w:rsidP="005C3EB7">
            <w:pPr>
              <w:jc w:val="center"/>
              <w:rPr>
                <w:b/>
              </w:rPr>
            </w:pPr>
            <w:r w:rsidRPr="00A26FEB">
              <w:rPr>
                <w:b/>
              </w:rPr>
              <w:t>Quantity</w:t>
            </w:r>
          </w:p>
        </w:tc>
      </w:tr>
      <w:tr w:rsidR="00CC2DE3" w:rsidRPr="00A26FEB" w14:paraId="3955E9CA" w14:textId="77777777" w:rsidTr="005C3EB7">
        <w:tc>
          <w:tcPr>
            <w:tcW w:w="5058" w:type="dxa"/>
          </w:tcPr>
          <w:p w14:paraId="2DD6F712" w14:textId="77777777" w:rsidR="00CC2DE3" w:rsidRPr="00A26FEB" w:rsidRDefault="00CC2DE3" w:rsidP="005C3EB7">
            <w:pPr>
              <w:spacing w:line="360" w:lineRule="auto"/>
              <w:rPr>
                <w:bCs/>
              </w:rPr>
            </w:pPr>
            <w:r w:rsidRPr="00A26FEB">
              <w:rPr>
                <w:bCs/>
              </w:rPr>
              <w:t xml:space="preserve">Spring </w:t>
            </w:r>
            <w:r>
              <w:rPr>
                <w:bCs/>
              </w:rPr>
              <w:t xml:space="preserve">Kit </w:t>
            </w:r>
          </w:p>
        </w:tc>
        <w:tc>
          <w:tcPr>
            <w:tcW w:w="967" w:type="dxa"/>
          </w:tcPr>
          <w:p w14:paraId="2AD14522" w14:textId="77777777" w:rsidR="00CC2DE3" w:rsidRPr="00A26FEB" w:rsidRDefault="00CC2DE3" w:rsidP="005C3EB7">
            <w:pPr>
              <w:spacing w:line="360" w:lineRule="auto"/>
              <w:jc w:val="center"/>
              <w:rPr>
                <w:b/>
              </w:rPr>
            </w:pPr>
          </w:p>
        </w:tc>
      </w:tr>
      <w:tr w:rsidR="00CC2DE3" w:rsidRPr="00A26FEB" w14:paraId="36AE5ED2" w14:textId="77777777" w:rsidTr="005C3EB7">
        <w:tc>
          <w:tcPr>
            <w:tcW w:w="5058" w:type="dxa"/>
          </w:tcPr>
          <w:p w14:paraId="2FF6CC51" w14:textId="77777777" w:rsidR="00CC2DE3" w:rsidRPr="00A26FEB" w:rsidRDefault="00CC2DE3" w:rsidP="005C3EB7">
            <w:pPr>
              <w:spacing w:line="360" w:lineRule="auto"/>
              <w:rPr>
                <w:bCs/>
              </w:rPr>
            </w:pPr>
            <w:r w:rsidRPr="00A26FEB">
              <w:rPr>
                <w:bCs/>
              </w:rPr>
              <w:t>Shape Manipulatives</w:t>
            </w:r>
            <w:r>
              <w:rPr>
                <w:bCs/>
              </w:rPr>
              <w:t xml:space="preserve"> </w:t>
            </w:r>
          </w:p>
        </w:tc>
        <w:tc>
          <w:tcPr>
            <w:tcW w:w="967" w:type="dxa"/>
          </w:tcPr>
          <w:p w14:paraId="2A09026A" w14:textId="77777777" w:rsidR="00CC2DE3" w:rsidRPr="00A26FEB" w:rsidRDefault="00CC2DE3" w:rsidP="005C3EB7">
            <w:pPr>
              <w:spacing w:line="360" w:lineRule="auto"/>
              <w:jc w:val="center"/>
              <w:rPr>
                <w:b/>
              </w:rPr>
            </w:pPr>
          </w:p>
        </w:tc>
      </w:tr>
      <w:tr w:rsidR="00CC2DE3" w:rsidRPr="00A26FEB" w14:paraId="5FCBB3AB" w14:textId="77777777" w:rsidTr="005C3EB7">
        <w:trPr>
          <w:trHeight w:val="323"/>
        </w:trPr>
        <w:tc>
          <w:tcPr>
            <w:tcW w:w="5058" w:type="dxa"/>
          </w:tcPr>
          <w:p w14:paraId="5A786E9C" w14:textId="435AC001" w:rsidR="00CC2DE3" w:rsidRPr="00A26FEB" w:rsidRDefault="00CC2DE3" w:rsidP="005C3EB7">
            <w:pPr>
              <w:spacing w:line="360" w:lineRule="auto"/>
              <w:rPr>
                <w:bCs/>
              </w:rPr>
            </w:pPr>
            <w:r w:rsidRPr="000B6489">
              <w:rPr>
                <w:bCs/>
              </w:rPr>
              <w:t>Count</w:t>
            </w:r>
            <w:r w:rsidR="007E1E3F">
              <w:rPr>
                <w:bCs/>
              </w:rPr>
              <w:t>ing chips</w:t>
            </w:r>
            <w:r w:rsidRPr="000B6489">
              <w:rPr>
                <w:bCs/>
              </w:rPr>
              <w:t xml:space="preserve"> </w:t>
            </w:r>
            <w:r>
              <w:rPr>
                <w:bCs/>
              </w:rPr>
              <w:t xml:space="preserve">set </w:t>
            </w:r>
            <w:r w:rsidRPr="000B6489">
              <w:rPr>
                <w:bCs/>
              </w:rPr>
              <w:t xml:space="preserve">for Remote EMAS </w:t>
            </w:r>
          </w:p>
        </w:tc>
        <w:tc>
          <w:tcPr>
            <w:tcW w:w="967" w:type="dxa"/>
          </w:tcPr>
          <w:p w14:paraId="59384C15" w14:textId="77777777" w:rsidR="00CC2DE3" w:rsidRPr="00A26FEB" w:rsidRDefault="00CC2DE3" w:rsidP="005C3EB7">
            <w:pPr>
              <w:spacing w:line="360" w:lineRule="auto"/>
              <w:jc w:val="center"/>
              <w:rPr>
                <w:b/>
              </w:rPr>
            </w:pPr>
          </w:p>
        </w:tc>
      </w:tr>
    </w:tbl>
    <w:p w14:paraId="5140ECA0" w14:textId="74085DFF" w:rsidR="00A26FEB" w:rsidRPr="00A26FEB" w:rsidRDefault="00A26FEB" w:rsidP="00421AC3"/>
    <w:p w14:paraId="000AFF9E" w14:textId="40FD0D2A" w:rsidR="00A26FEB" w:rsidRPr="00A26FEB" w:rsidRDefault="00A26FEB" w:rsidP="00421AC3"/>
    <w:p w14:paraId="01B7BAD7" w14:textId="77777777" w:rsidR="00E10C27" w:rsidRDefault="00E10C27" w:rsidP="00421AC3"/>
    <w:p w14:paraId="6811F880" w14:textId="6B697BF6" w:rsidR="00E10C27" w:rsidRDefault="0070514D" w:rsidP="00421AC3">
      <w:r>
        <w:t>--------------------------------------------------------------------------------------------------------------------------------------------------</w:t>
      </w:r>
    </w:p>
    <w:p w14:paraId="2170AA92" w14:textId="3F9262EF" w:rsidR="00837102" w:rsidRDefault="00837102" w:rsidP="1B67D04F"/>
    <w:p w14:paraId="6DADC6E9" w14:textId="114F4567" w:rsidR="00E10C27" w:rsidRPr="00E10C27" w:rsidRDefault="00E10C27" w:rsidP="00421AC3">
      <w:r w:rsidRPr="00E10C27">
        <w:t>SAMPLE TEACHER ORDER FORM</w:t>
      </w:r>
      <w:r w:rsidR="00A31479">
        <w:t xml:space="preserve"> TO SUBMIT TO VKRP SCHOOL CONTACT</w:t>
      </w:r>
    </w:p>
    <w:p w14:paraId="3ABC10E8" w14:textId="77777777" w:rsidR="00E10C27" w:rsidRDefault="00E10C27" w:rsidP="00421AC3">
      <w:pPr>
        <w:rPr>
          <w:b/>
          <w:bCs/>
        </w:rPr>
      </w:pPr>
    </w:p>
    <w:p w14:paraId="66EBE4C8" w14:textId="4B5C7FD6" w:rsidR="00A26FEB" w:rsidRDefault="00837102" w:rsidP="00E10C27">
      <w:pPr>
        <w:jc w:val="center"/>
        <w:rPr>
          <w:b/>
          <w:bCs/>
        </w:rPr>
      </w:pPr>
      <w:r>
        <w:rPr>
          <w:b/>
          <w:bCs/>
        </w:rPr>
        <w:t xml:space="preserve">VKRP K Materials </w:t>
      </w:r>
      <w:r w:rsidR="00A26FEB" w:rsidRPr="00A26FEB">
        <w:rPr>
          <w:b/>
          <w:bCs/>
        </w:rPr>
        <w:t>Order Form</w:t>
      </w:r>
    </w:p>
    <w:p w14:paraId="5C1AF767" w14:textId="7D2BC3E3" w:rsidR="00DB07B5" w:rsidRPr="00A26FEB" w:rsidRDefault="00DB07B5" w:rsidP="00DB07B5">
      <w:pPr>
        <w:jc w:val="center"/>
        <w:rPr>
          <w:b/>
          <w:bCs/>
        </w:rPr>
      </w:pPr>
      <w:r>
        <w:rPr>
          <w:b/>
          <w:bCs/>
        </w:rPr>
        <w:t xml:space="preserve">Complete and send to your VKRP School Coordinator. </w:t>
      </w:r>
    </w:p>
    <w:p w14:paraId="36A11121" w14:textId="77777777" w:rsidR="00DB07B5" w:rsidRPr="00A26FEB" w:rsidRDefault="00DB07B5" w:rsidP="00E10C27">
      <w:pPr>
        <w:jc w:val="center"/>
        <w:rPr>
          <w:b/>
          <w:bCs/>
        </w:rPr>
      </w:pPr>
    </w:p>
    <w:p w14:paraId="30D7B639" w14:textId="77777777" w:rsidR="00E10C27" w:rsidRDefault="00E10C27" w:rsidP="00421AC3">
      <w:pPr>
        <w:rPr>
          <w:b/>
          <w:bCs/>
        </w:rPr>
      </w:pPr>
    </w:p>
    <w:p w14:paraId="72E2C614" w14:textId="7DC71963" w:rsidR="00E10C27" w:rsidRDefault="00E10C27" w:rsidP="00421AC3">
      <w:pPr>
        <w:rPr>
          <w:b/>
          <w:bCs/>
        </w:rPr>
      </w:pPr>
      <w:r w:rsidRPr="1B67D04F">
        <w:rPr>
          <w:b/>
          <w:bCs/>
        </w:rPr>
        <w:t xml:space="preserve">Teacher </w:t>
      </w:r>
      <w:r w:rsidR="69DF5E9E" w:rsidRPr="1B67D04F">
        <w:rPr>
          <w:b/>
          <w:bCs/>
        </w:rPr>
        <w:t>Name _</w:t>
      </w:r>
      <w:r w:rsidRPr="1B67D04F">
        <w:rPr>
          <w:b/>
          <w:bCs/>
        </w:rPr>
        <w:t>_______________________</w:t>
      </w:r>
    </w:p>
    <w:p w14:paraId="380F923D" w14:textId="0332DF6A" w:rsidR="00E10C27" w:rsidRDefault="00E10C27" w:rsidP="00421AC3">
      <w:pPr>
        <w:rPr>
          <w:b/>
          <w:bCs/>
        </w:rPr>
      </w:pPr>
    </w:p>
    <w:p w14:paraId="51B19EAD" w14:textId="7CB58B34" w:rsidR="00E10C27" w:rsidRDefault="00E10C27" w:rsidP="00421AC3">
      <w:pPr>
        <w:rPr>
          <w:b/>
          <w:bCs/>
        </w:rPr>
      </w:pPr>
      <w:r>
        <w:rPr>
          <w:b/>
          <w:bCs/>
        </w:rPr>
        <w:t>Room Number _______________________</w:t>
      </w:r>
    </w:p>
    <w:p w14:paraId="3AF8DD8E" w14:textId="77777777" w:rsidR="00E10C27" w:rsidRPr="00A26FEB" w:rsidRDefault="00E10C27" w:rsidP="00421AC3">
      <w:pPr>
        <w:rPr>
          <w:b/>
          <w:bCs/>
        </w:rPr>
      </w:pPr>
    </w:p>
    <w:tbl>
      <w:tblPr>
        <w:tblStyle w:val="TableGrid"/>
        <w:tblW w:w="0" w:type="auto"/>
        <w:tblInd w:w="607" w:type="dxa"/>
        <w:tblLook w:val="04A0" w:firstRow="1" w:lastRow="0" w:firstColumn="1" w:lastColumn="0" w:noHBand="0" w:noVBand="1"/>
      </w:tblPr>
      <w:tblGrid>
        <w:gridCol w:w="6678"/>
      </w:tblGrid>
      <w:tr w:rsidR="00CC2DE3" w:rsidRPr="00A26FEB" w14:paraId="3E42AE30" w14:textId="77777777" w:rsidTr="00750AD7">
        <w:trPr>
          <w:trHeight w:val="306"/>
        </w:trPr>
        <w:tc>
          <w:tcPr>
            <w:tcW w:w="6678" w:type="dxa"/>
          </w:tcPr>
          <w:p w14:paraId="093B2D3A" w14:textId="77777777" w:rsidR="00CC2DE3" w:rsidRPr="00A26FEB" w:rsidRDefault="00CC2DE3" w:rsidP="005C3EB7">
            <w:pPr>
              <w:jc w:val="center"/>
              <w:rPr>
                <w:b/>
              </w:rPr>
            </w:pPr>
            <w:r w:rsidRPr="00A26FEB">
              <w:rPr>
                <w:b/>
              </w:rPr>
              <w:t>Materials Available</w:t>
            </w:r>
          </w:p>
        </w:tc>
      </w:tr>
      <w:tr w:rsidR="00CC2DE3" w:rsidRPr="00A26FEB" w14:paraId="573CF035" w14:textId="77777777" w:rsidTr="00750AD7">
        <w:trPr>
          <w:trHeight w:val="452"/>
        </w:trPr>
        <w:tc>
          <w:tcPr>
            <w:tcW w:w="6678" w:type="dxa"/>
          </w:tcPr>
          <w:p w14:paraId="1F21300C" w14:textId="5D5427C4" w:rsidR="00CC2DE3" w:rsidRPr="00A26FEB" w:rsidRDefault="00CC2DE3" w:rsidP="005C3EB7">
            <w:pPr>
              <w:pStyle w:val="ListParagraph"/>
              <w:numPr>
                <w:ilvl w:val="0"/>
                <w:numId w:val="33"/>
              </w:numPr>
              <w:spacing w:line="360" w:lineRule="auto"/>
              <w:rPr>
                <w:bCs/>
              </w:rPr>
            </w:pPr>
            <w:r w:rsidRPr="00A26FEB">
              <w:rPr>
                <w:bCs/>
              </w:rPr>
              <w:t>Sp</w:t>
            </w:r>
            <w:r>
              <w:rPr>
                <w:bCs/>
              </w:rPr>
              <w:t>ring Kit</w:t>
            </w:r>
            <w:r>
              <w:t xml:space="preserve"> </w:t>
            </w:r>
            <w:r w:rsidRPr="00E0705C">
              <w:rPr>
                <w:bCs/>
              </w:rPr>
              <w:t>(flip book pages, mats, pattern</w:t>
            </w:r>
            <w:r>
              <w:rPr>
                <w:bCs/>
              </w:rPr>
              <w:t xml:space="preserve"> and chip </w:t>
            </w:r>
            <w:r w:rsidRPr="00E0705C">
              <w:rPr>
                <w:bCs/>
              </w:rPr>
              <w:t>cards)</w:t>
            </w:r>
          </w:p>
        </w:tc>
      </w:tr>
      <w:tr w:rsidR="00CC2DE3" w:rsidRPr="00A26FEB" w14:paraId="17C7EB5A" w14:textId="77777777" w:rsidTr="00750AD7">
        <w:trPr>
          <w:trHeight w:val="438"/>
        </w:trPr>
        <w:tc>
          <w:tcPr>
            <w:tcW w:w="6678" w:type="dxa"/>
          </w:tcPr>
          <w:p w14:paraId="57D815C4" w14:textId="77777777" w:rsidR="00CC2DE3" w:rsidRPr="00A26FEB" w:rsidRDefault="00CC2DE3" w:rsidP="005C3EB7">
            <w:pPr>
              <w:pStyle w:val="ListParagraph"/>
              <w:numPr>
                <w:ilvl w:val="0"/>
                <w:numId w:val="33"/>
              </w:numPr>
              <w:spacing w:line="360" w:lineRule="auto"/>
              <w:rPr>
                <w:bCs/>
              </w:rPr>
            </w:pPr>
            <w:r w:rsidRPr="00A26FEB">
              <w:rPr>
                <w:bCs/>
              </w:rPr>
              <w:t>Shape Manipulatives</w:t>
            </w:r>
            <w:r>
              <w:rPr>
                <w:bCs/>
              </w:rPr>
              <w:t xml:space="preserve"> (full set)</w:t>
            </w:r>
          </w:p>
        </w:tc>
      </w:tr>
      <w:tr w:rsidR="00CC2DE3" w:rsidRPr="00A26FEB" w14:paraId="245A74A8" w14:textId="77777777" w:rsidTr="00750AD7">
        <w:trPr>
          <w:trHeight w:val="616"/>
        </w:trPr>
        <w:tc>
          <w:tcPr>
            <w:tcW w:w="6678" w:type="dxa"/>
          </w:tcPr>
          <w:p w14:paraId="6B9CABCB" w14:textId="0B84B365" w:rsidR="00CC2DE3" w:rsidRDefault="00CC2DE3" w:rsidP="005C3EB7">
            <w:pPr>
              <w:pStyle w:val="ListParagraph"/>
              <w:numPr>
                <w:ilvl w:val="0"/>
                <w:numId w:val="33"/>
              </w:numPr>
              <w:rPr>
                <w:bCs/>
              </w:rPr>
            </w:pPr>
            <w:r w:rsidRPr="00A26FEB">
              <w:rPr>
                <w:bCs/>
              </w:rPr>
              <w:t>Count</w:t>
            </w:r>
            <w:r w:rsidR="007E1E3F">
              <w:rPr>
                <w:bCs/>
              </w:rPr>
              <w:t>ing chips</w:t>
            </w:r>
            <w:r>
              <w:rPr>
                <w:bCs/>
              </w:rPr>
              <w:t xml:space="preserve"> set for Remote EMAS (1 set per student being assessed remotely)</w:t>
            </w:r>
          </w:p>
          <w:p w14:paraId="74776B40" w14:textId="77777777" w:rsidR="00CC2DE3" w:rsidRPr="00A26FEB" w:rsidRDefault="00CC2DE3" w:rsidP="005C3EB7">
            <w:pPr>
              <w:pStyle w:val="ListParagraph"/>
              <w:spacing w:line="360" w:lineRule="auto"/>
              <w:ind w:left="540"/>
            </w:pPr>
            <w:r>
              <w:rPr>
                <w:bCs/>
              </w:rPr>
              <w:t>Quantity: ________________</w:t>
            </w:r>
          </w:p>
        </w:tc>
      </w:tr>
    </w:tbl>
    <w:p w14:paraId="6810A00C" w14:textId="77777777" w:rsidR="00A26FEB" w:rsidRPr="00A66E7A" w:rsidRDefault="00A26FEB" w:rsidP="00421AC3"/>
    <w:sectPr w:rsidR="00A26FEB" w:rsidRPr="00A66E7A" w:rsidSect="001E79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2EA87" w14:textId="77777777" w:rsidR="00EA32CA" w:rsidRDefault="00EA32CA" w:rsidP="008D5C82">
      <w:r>
        <w:separator/>
      </w:r>
    </w:p>
  </w:endnote>
  <w:endnote w:type="continuationSeparator" w:id="0">
    <w:p w14:paraId="13B0103C" w14:textId="77777777" w:rsidR="00EA32CA" w:rsidRDefault="00EA32CA" w:rsidP="008D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9FAE7" w14:textId="77777777" w:rsidR="00EA32CA" w:rsidRDefault="00EA32CA" w:rsidP="008D5C82">
      <w:r>
        <w:separator/>
      </w:r>
    </w:p>
  </w:footnote>
  <w:footnote w:type="continuationSeparator" w:id="0">
    <w:p w14:paraId="2DC95EBF" w14:textId="77777777" w:rsidR="00EA32CA" w:rsidRDefault="00EA32CA" w:rsidP="008D5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2D5F"/>
    <w:multiLevelType w:val="hybridMultilevel"/>
    <w:tmpl w:val="B4023C1A"/>
    <w:lvl w:ilvl="0" w:tplc="0454587E">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2166F"/>
    <w:multiLevelType w:val="hybridMultilevel"/>
    <w:tmpl w:val="ADD0BA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AD2595D"/>
    <w:multiLevelType w:val="hybridMultilevel"/>
    <w:tmpl w:val="35881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1034F4"/>
    <w:multiLevelType w:val="hybridMultilevel"/>
    <w:tmpl w:val="8AA2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36FA7"/>
    <w:multiLevelType w:val="hybridMultilevel"/>
    <w:tmpl w:val="703C2854"/>
    <w:lvl w:ilvl="0" w:tplc="0454587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863B0"/>
    <w:multiLevelType w:val="hybridMultilevel"/>
    <w:tmpl w:val="7E9A5752"/>
    <w:lvl w:ilvl="0" w:tplc="04090001">
      <w:start w:val="1"/>
      <w:numFmt w:val="bullet"/>
      <w:lvlText w:val=""/>
      <w:lvlJc w:val="left"/>
      <w:pPr>
        <w:ind w:left="360" w:hanging="360"/>
      </w:pPr>
      <w:rPr>
        <w:rFonts w:ascii="Symbol" w:hAnsi="Symbol" w:hint="default"/>
      </w:rPr>
    </w:lvl>
    <w:lvl w:ilvl="1" w:tplc="0454587E">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063F8D"/>
    <w:multiLevelType w:val="hybridMultilevel"/>
    <w:tmpl w:val="81EA7246"/>
    <w:lvl w:ilvl="0" w:tplc="0454587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97883"/>
    <w:multiLevelType w:val="hybridMultilevel"/>
    <w:tmpl w:val="AEC42DDC"/>
    <w:lvl w:ilvl="0" w:tplc="C1C42442">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5D667B"/>
    <w:multiLevelType w:val="hybridMultilevel"/>
    <w:tmpl w:val="988A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72851"/>
    <w:multiLevelType w:val="hybridMultilevel"/>
    <w:tmpl w:val="D3F2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54D90"/>
    <w:multiLevelType w:val="hybridMultilevel"/>
    <w:tmpl w:val="53ECF6BE"/>
    <w:lvl w:ilvl="0" w:tplc="0454587E">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25AA2394"/>
    <w:multiLevelType w:val="hybridMultilevel"/>
    <w:tmpl w:val="96224174"/>
    <w:lvl w:ilvl="0" w:tplc="0454587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7C31F24"/>
    <w:multiLevelType w:val="hybridMultilevel"/>
    <w:tmpl w:val="33EA223E"/>
    <w:lvl w:ilvl="0" w:tplc="0454587E">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9DD2C98"/>
    <w:multiLevelType w:val="hybridMultilevel"/>
    <w:tmpl w:val="04125DF0"/>
    <w:lvl w:ilvl="0" w:tplc="0454587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866928"/>
    <w:multiLevelType w:val="hybridMultilevel"/>
    <w:tmpl w:val="543C108A"/>
    <w:lvl w:ilvl="0" w:tplc="0454587E">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B8C6085"/>
    <w:multiLevelType w:val="hybridMultilevel"/>
    <w:tmpl w:val="BA144496"/>
    <w:lvl w:ilvl="0" w:tplc="B8449CFA">
      <w:start w:val="1"/>
      <w:numFmt w:val="bullet"/>
      <w:lvlText w:val=""/>
      <w:lvlJc w:val="left"/>
      <w:pPr>
        <w:ind w:left="360" w:hanging="360"/>
      </w:pPr>
      <w:rPr>
        <w:rFonts w:ascii="Symbol" w:hAnsi="Symbol" w:hint="default"/>
        <w:sz w:val="24"/>
        <w:szCs w:val="24"/>
        <w:vertAlign w:val="baseline"/>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C0FE7"/>
    <w:multiLevelType w:val="hybridMultilevel"/>
    <w:tmpl w:val="9E7CA2C8"/>
    <w:lvl w:ilvl="0" w:tplc="0454587E">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9220234"/>
    <w:multiLevelType w:val="hybridMultilevel"/>
    <w:tmpl w:val="7EE0D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7604EE"/>
    <w:multiLevelType w:val="hybridMultilevel"/>
    <w:tmpl w:val="8B827A24"/>
    <w:lvl w:ilvl="0" w:tplc="0454587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3B5184"/>
    <w:multiLevelType w:val="hybridMultilevel"/>
    <w:tmpl w:val="47D295A2"/>
    <w:lvl w:ilvl="0" w:tplc="2346BD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24E7E"/>
    <w:multiLevelType w:val="hybridMultilevel"/>
    <w:tmpl w:val="E806F65A"/>
    <w:lvl w:ilvl="0" w:tplc="0454587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B7EB4"/>
    <w:multiLevelType w:val="hybridMultilevel"/>
    <w:tmpl w:val="0C1621AA"/>
    <w:lvl w:ilvl="0" w:tplc="CE96E43A">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C72F7E"/>
    <w:multiLevelType w:val="hybridMultilevel"/>
    <w:tmpl w:val="C1B4A828"/>
    <w:lvl w:ilvl="0" w:tplc="8026B3E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A3351B"/>
    <w:multiLevelType w:val="hybridMultilevel"/>
    <w:tmpl w:val="06147D5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4" w15:restartNumberingAfterBreak="0">
    <w:nsid w:val="50C446D4"/>
    <w:multiLevelType w:val="hybridMultilevel"/>
    <w:tmpl w:val="B52CCCBC"/>
    <w:lvl w:ilvl="0" w:tplc="0454587E">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55C404F2"/>
    <w:multiLevelType w:val="hybridMultilevel"/>
    <w:tmpl w:val="B19C2CC2"/>
    <w:lvl w:ilvl="0" w:tplc="0454587E">
      <w:start w:val="1"/>
      <w:numFmt w:val="bullet"/>
      <w:lvlText w:val="o"/>
      <w:lvlJc w:val="left"/>
      <w:pPr>
        <w:ind w:left="360" w:hanging="360"/>
      </w:pPr>
      <w:rPr>
        <w:rFonts w:ascii="Courier New" w:hAnsi="Courier New" w:hint="default"/>
      </w:rPr>
    </w:lvl>
    <w:lvl w:ilvl="1" w:tplc="7D84CD8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61F83"/>
    <w:multiLevelType w:val="hybridMultilevel"/>
    <w:tmpl w:val="C1A69C82"/>
    <w:lvl w:ilvl="0" w:tplc="2018B0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62963"/>
    <w:multiLevelType w:val="hybridMultilevel"/>
    <w:tmpl w:val="CFEAC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6191A"/>
    <w:multiLevelType w:val="hybridMultilevel"/>
    <w:tmpl w:val="4C86F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214042"/>
    <w:multiLevelType w:val="hybridMultilevel"/>
    <w:tmpl w:val="C24A0138"/>
    <w:lvl w:ilvl="0" w:tplc="0454587E">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677E19ED"/>
    <w:multiLevelType w:val="hybridMultilevel"/>
    <w:tmpl w:val="5C4AF79A"/>
    <w:lvl w:ilvl="0" w:tplc="924AB3A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540" w:hanging="360"/>
      </w:pPr>
      <w:rPr>
        <w:rFonts w:ascii="Courier New" w:hAnsi="Courier New" w:cs="Courier New" w:hint="default"/>
      </w:rPr>
    </w:lvl>
    <w:lvl w:ilvl="2" w:tplc="4B929C02">
      <w:start w:val="8"/>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564BE2"/>
    <w:multiLevelType w:val="hybridMultilevel"/>
    <w:tmpl w:val="A98E219C"/>
    <w:lvl w:ilvl="0" w:tplc="4D066EF2">
      <w:start w:val="1"/>
      <w:numFmt w:val="bullet"/>
      <w:lvlText w:val=""/>
      <w:lvlJc w:val="left"/>
      <w:pPr>
        <w:ind w:left="5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65A49"/>
    <w:multiLevelType w:val="hybridMultilevel"/>
    <w:tmpl w:val="F54E73E6"/>
    <w:lvl w:ilvl="0" w:tplc="0454587E">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74082E92"/>
    <w:multiLevelType w:val="hybridMultilevel"/>
    <w:tmpl w:val="A91E6072"/>
    <w:lvl w:ilvl="0" w:tplc="0454587E">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32D19"/>
    <w:multiLevelType w:val="hybridMultilevel"/>
    <w:tmpl w:val="8918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A01283"/>
    <w:multiLevelType w:val="hybridMultilevel"/>
    <w:tmpl w:val="568834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DF4E90"/>
    <w:multiLevelType w:val="hybridMultilevel"/>
    <w:tmpl w:val="8258D6E0"/>
    <w:lvl w:ilvl="0" w:tplc="0454587E">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7D57534A"/>
    <w:multiLevelType w:val="hybridMultilevel"/>
    <w:tmpl w:val="1C7C3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2650FA"/>
    <w:multiLevelType w:val="hybridMultilevel"/>
    <w:tmpl w:val="A7DAFE0C"/>
    <w:lvl w:ilvl="0" w:tplc="0454587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
  </w:num>
  <w:num w:numId="3">
    <w:abstractNumId w:val="14"/>
  </w:num>
  <w:num w:numId="4">
    <w:abstractNumId w:val="27"/>
  </w:num>
  <w:num w:numId="5">
    <w:abstractNumId w:val="5"/>
  </w:num>
  <w:num w:numId="6">
    <w:abstractNumId w:val="33"/>
  </w:num>
  <w:num w:numId="7">
    <w:abstractNumId w:val="15"/>
  </w:num>
  <w:num w:numId="8">
    <w:abstractNumId w:val="10"/>
  </w:num>
  <w:num w:numId="9">
    <w:abstractNumId w:val="3"/>
  </w:num>
  <w:num w:numId="10">
    <w:abstractNumId w:val="9"/>
  </w:num>
  <w:num w:numId="11">
    <w:abstractNumId w:val="17"/>
  </w:num>
  <w:num w:numId="12">
    <w:abstractNumId w:val="21"/>
  </w:num>
  <w:num w:numId="13">
    <w:abstractNumId w:val="19"/>
  </w:num>
  <w:num w:numId="14">
    <w:abstractNumId w:val="26"/>
  </w:num>
  <w:num w:numId="15">
    <w:abstractNumId w:val="4"/>
  </w:num>
  <w:num w:numId="16">
    <w:abstractNumId w:val="25"/>
  </w:num>
  <w:num w:numId="17">
    <w:abstractNumId w:val="34"/>
  </w:num>
  <w:num w:numId="18">
    <w:abstractNumId w:val="37"/>
  </w:num>
  <w:num w:numId="19">
    <w:abstractNumId w:val="32"/>
  </w:num>
  <w:num w:numId="20">
    <w:abstractNumId w:val="24"/>
  </w:num>
  <w:num w:numId="21">
    <w:abstractNumId w:val="12"/>
  </w:num>
  <w:num w:numId="22">
    <w:abstractNumId w:val="8"/>
  </w:num>
  <w:num w:numId="23">
    <w:abstractNumId w:val="35"/>
  </w:num>
  <w:num w:numId="24">
    <w:abstractNumId w:val="1"/>
  </w:num>
  <w:num w:numId="25">
    <w:abstractNumId w:val="18"/>
  </w:num>
  <w:num w:numId="26">
    <w:abstractNumId w:val="29"/>
  </w:num>
  <w:num w:numId="27">
    <w:abstractNumId w:val="36"/>
  </w:num>
  <w:num w:numId="28">
    <w:abstractNumId w:val="22"/>
  </w:num>
  <w:num w:numId="29">
    <w:abstractNumId w:val="23"/>
  </w:num>
  <w:num w:numId="30">
    <w:abstractNumId w:val="16"/>
  </w:num>
  <w:num w:numId="31">
    <w:abstractNumId w:val="13"/>
  </w:num>
  <w:num w:numId="32">
    <w:abstractNumId w:val="28"/>
  </w:num>
  <w:num w:numId="33">
    <w:abstractNumId w:val="31"/>
  </w:num>
  <w:num w:numId="34">
    <w:abstractNumId w:val="11"/>
  </w:num>
  <w:num w:numId="35">
    <w:abstractNumId w:val="7"/>
  </w:num>
  <w:num w:numId="36">
    <w:abstractNumId w:val="20"/>
  </w:num>
  <w:num w:numId="37">
    <w:abstractNumId w:val="6"/>
  </w:num>
  <w:num w:numId="38">
    <w:abstractNumId w:val="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18"/>
    <w:rsid w:val="00000ECD"/>
    <w:rsid w:val="00002768"/>
    <w:rsid w:val="0000305D"/>
    <w:rsid w:val="00003594"/>
    <w:rsid w:val="000037F1"/>
    <w:rsid w:val="000133BA"/>
    <w:rsid w:val="00013FCC"/>
    <w:rsid w:val="0002612A"/>
    <w:rsid w:val="00042941"/>
    <w:rsid w:val="00044B09"/>
    <w:rsid w:val="000631BB"/>
    <w:rsid w:val="0007333C"/>
    <w:rsid w:val="00085994"/>
    <w:rsid w:val="000B06E0"/>
    <w:rsid w:val="000B34D2"/>
    <w:rsid w:val="000C0F1A"/>
    <w:rsid w:val="000C1C40"/>
    <w:rsid w:val="000E5F55"/>
    <w:rsid w:val="000F515A"/>
    <w:rsid w:val="001125AF"/>
    <w:rsid w:val="00125799"/>
    <w:rsid w:val="001306A4"/>
    <w:rsid w:val="00135015"/>
    <w:rsid w:val="00141FA5"/>
    <w:rsid w:val="00144417"/>
    <w:rsid w:val="001517FF"/>
    <w:rsid w:val="00153B59"/>
    <w:rsid w:val="00160558"/>
    <w:rsid w:val="00160D46"/>
    <w:rsid w:val="00164936"/>
    <w:rsid w:val="0017146A"/>
    <w:rsid w:val="001801B9"/>
    <w:rsid w:val="00182550"/>
    <w:rsid w:val="00183B0E"/>
    <w:rsid w:val="0019547C"/>
    <w:rsid w:val="001A34A7"/>
    <w:rsid w:val="001C3F6C"/>
    <w:rsid w:val="001C42CF"/>
    <w:rsid w:val="001D0CEA"/>
    <w:rsid w:val="001E4BB8"/>
    <w:rsid w:val="001E7969"/>
    <w:rsid w:val="001F4BB8"/>
    <w:rsid w:val="00216CB2"/>
    <w:rsid w:val="0023136C"/>
    <w:rsid w:val="002363D8"/>
    <w:rsid w:val="0024006F"/>
    <w:rsid w:val="00245273"/>
    <w:rsid w:val="00247582"/>
    <w:rsid w:val="002476AE"/>
    <w:rsid w:val="00251408"/>
    <w:rsid w:val="00261F19"/>
    <w:rsid w:val="002626C6"/>
    <w:rsid w:val="00272074"/>
    <w:rsid w:val="00275A95"/>
    <w:rsid w:val="00280CF0"/>
    <w:rsid w:val="0029655A"/>
    <w:rsid w:val="002A40DD"/>
    <w:rsid w:val="002A6198"/>
    <w:rsid w:val="002B139E"/>
    <w:rsid w:val="002D1873"/>
    <w:rsid w:val="002F3BA9"/>
    <w:rsid w:val="002F47FB"/>
    <w:rsid w:val="002F5E12"/>
    <w:rsid w:val="0030375A"/>
    <w:rsid w:val="00306913"/>
    <w:rsid w:val="00312F15"/>
    <w:rsid w:val="003311EA"/>
    <w:rsid w:val="00336528"/>
    <w:rsid w:val="00336897"/>
    <w:rsid w:val="00337DF2"/>
    <w:rsid w:val="00340E40"/>
    <w:rsid w:val="00354AC4"/>
    <w:rsid w:val="00362181"/>
    <w:rsid w:val="0037279F"/>
    <w:rsid w:val="00390E11"/>
    <w:rsid w:val="003C3DFD"/>
    <w:rsid w:val="003E38AA"/>
    <w:rsid w:val="003E44C0"/>
    <w:rsid w:val="003F0DF6"/>
    <w:rsid w:val="003F2159"/>
    <w:rsid w:val="003F4D32"/>
    <w:rsid w:val="003F565B"/>
    <w:rsid w:val="00404473"/>
    <w:rsid w:val="00421AC3"/>
    <w:rsid w:val="004229DF"/>
    <w:rsid w:val="00424162"/>
    <w:rsid w:val="004344AF"/>
    <w:rsid w:val="0044188F"/>
    <w:rsid w:val="00441A84"/>
    <w:rsid w:val="004448F8"/>
    <w:rsid w:val="00444DDA"/>
    <w:rsid w:val="00471858"/>
    <w:rsid w:val="00483C4C"/>
    <w:rsid w:val="004A59A2"/>
    <w:rsid w:val="004A6570"/>
    <w:rsid w:val="004B3E50"/>
    <w:rsid w:val="004C01E1"/>
    <w:rsid w:val="004C154E"/>
    <w:rsid w:val="004D2ED7"/>
    <w:rsid w:val="004E6DBD"/>
    <w:rsid w:val="004F10C7"/>
    <w:rsid w:val="004F6792"/>
    <w:rsid w:val="0050712B"/>
    <w:rsid w:val="005252BB"/>
    <w:rsid w:val="0053372B"/>
    <w:rsid w:val="00542C1A"/>
    <w:rsid w:val="00547CD3"/>
    <w:rsid w:val="005507EB"/>
    <w:rsid w:val="00550B25"/>
    <w:rsid w:val="005536BE"/>
    <w:rsid w:val="005569A0"/>
    <w:rsid w:val="0056054E"/>
    <w:rsid w:val="00566BB9"/>
    <w:rsid w:val="00574DAF"/>
    <w:rsid w:val="00577A0C"/>
    <w:rsid w:val="00582227"/>
    <w:rsid w:val="0059494A"/>
    <w:rsid w:val="005A27F2"/>
    <w:rsid w:val="005A4C2D"/>
    <w:rsid w:val="005B0583"/>
    <w:rsid w:val="005C09A4"/>
    <w:rsid w:val="005D6B78"/>
    <w:rsid w:val="005D6E40"/>
    <w:rsid w:val="00606B7C"/>
    <w:rsid w:val="006353E4"/>
    <w:rsid w:val="00641325"/>
    <w:rsid w:val="00642E5A"/>
    <w:rsid w:val="00651252"/>
    <w:rsid w:val="0069662E"/>
    <w:rsid w:val="006B7328"/>
    <w:rsid w:val="006D246A"/>
    <w:rsid w:val="006D5FDE"/>
    <w:rsid w:val="006E3F84"/>
    <w:rsid w:val="006E52E5"/>
    <w:rsid w:val="00700F8B"/>
    <w:rsid w:val="007016C1"/>
    <w:rsid w:val="00704D1A"/>
    <w:rsid w:val="0070514D"/>
    <w:rsid w:val="0070516B"/>
    <w:rsid w:val="00705AA0"/>
    <w:rsid w:val="007112D1"/>
    <w:rsid w:val="00711597"/>
    <w:rsid w:val="007203EC"/>
    <w:rsid w:val="0072091F"/>
    <w:rsid w:val="00745284"/>
    <w:rsid w:val="00750AD7"/>
    <w:rsid w:val="00767642"/>
    <w:rsid w:val="00770A85"/>
    <w:rsid w:val="00774CF6"/>
    <w:rsid w:val="007941FE"/>
    <w:rsid w:val="007B56BD"/>
    <w:rsid w:val="007B7C08"/>
    <w:rsid w:val="007C47CE"/>
    <w:rsid w:val="007D42E2"/>
    <w:rsid w:val="007D7698"/>
    <w:rsid w:val="007E1E3F"/>
    <w:rsid w:val="007E349E"/>
    <w:rsid w:val="007E7998"/>
    <w:rsid w:val="007F2A9E"/>
    <w:rsid w:val="007F60F7"/>
    <w:rsid w:val="00805396"/>
    <w:rsid w:val="00810152"/>
    <w:rsid w:val="00812CB1"/>
    <w:rsid w:val="00813264"/>
    <w:rsid w:val="0081455D"/>
    <w:rsid w:val="00821C6D"/>
    <w:rsid w:val="00837102"/>
    <w:rsid w:val="0085321B"/>
    <w:rsid w:val="00857F82"/>
    <w:rsid w:val="0088188D"/>
    <w:rsid w:val="008933F4"/>
    <w:rsid w:val="008A28D2"/>
    <w:rsid w:val="008A53FE"/>
    <w:rsid w:val="008B1B9F"/>
    <w:rsid w:val="008B5D55"/>
    <w:rsid w:val="008C1C0C"/>
    <w:rsid w:val="008C4279"/>
    <w:rsid w:val="008D4835"/>
    <w:rsid w:val="008D5C82"/>
    <w:rsid w:val="008E4737"/>
    <w:rsid w:val="008E4F96"/>
    <w:rsid w:val="008F7EF8"/>
    <w:rsid w:val="00907B2E"/>
    <w:rsid w:val="00913F36"/>
    <w:rsid w:val="00915C2B"/>
    <w:rsid w:val="009316FF"/>
    <w:rsid w:val="009351F1"/>
    <w:rsid w:val="00954442"/>
    <w:rsid w:val="00964F9A"/>
    <w:rsid w:val="00965C3F"/>
    <w:rsid w:val="00980973"/>
    <w:rsid w:val="009A680A"/>
    <w:rsid w:val="009C4D58"/>
    <w:rsid w:val="009D37C7"/>
    <w:rsid w:val="009D3B21"/>
    <w:rsid w:val="009F3A37"/>
    <w:rsid w:val="009F6701"/>
    <w:rsid w:val="009F702D"/>
    <w:rsid w:val="00A1191D"/>
    <w:rsid w:val="00A21D66"/>
    <w:rsid w:val="00A26FEB"/>
    <w:rsid w:val="00A312C6"/>
    <w:rsid w:val="00A31479"/>
    <w:rsid w:val="00A32918"/>
    <w:rsid w:val="00A37049"/>
    <w:rsid w:val="00A435B5"/>
    <w:rsid w:val="00A43A43"/>
    <w:rsid w:val="00A526AE"/>
    <w:rsid w:val="00A649C8"/>
    <w:rsid w:val="00A668E6"/>
    <w:rsid w:val="00A66E7A"/>
    <w:rsid w:val="00A81E70"/>
    <w:rsid w:val="00A8389D"/>
    <w:rsid w:val="00A85954"/>
    <w:rsid w:val="00A87EAA"/>
    <w:rsid w:val="00A96584"/>
    <w:rsid w:val="00AA0AD6"/>
    <w:rsid w:val="00AA3118"/>
    <w:rsid w:val="00AB5E1E"/>
    <w:rsid w:val="00AB6711"/>
    <w:rsid w:val="00AC2086"/>
    <w:rsid w:val="00AC3F5C"/>
    <w:rsid w:val="00AE4236"/>
    <w:rsid w:val="00AE4358"/>
    <w:rsid w:val="00AF5902"/>
    <w:rsid w:val="00AF76BE"/>
    <w:rsid w:val="00B01A7F"/>
    <w:rsid w:val="00B06DDD"/>
    <w:rsid w:val="00B129B0"/>
    <w:rsid w:val="00B23F55"/>
    <w:rsid w:val="00B437E4"/>
    <w:rsid w:val="00B574A5"/>
    <w:rsid w:val="00B633F7"/>
    <w:rsid w:val="00B95ED9"/>
    <w:rsid w:val="00B97779"/>
    <w:rsid w:val="00BA6067"/>
    <w:rsid w:val="00BB45F5"/>
    <w:rsid w:val="00BC44F9"/>
    <w:rsid w:val="00C009C2"/>
    <w:rsid w:val="00C0645E"/>
    <w:rsid w:val="00C12FA8"/>
    <w:rsid w:val="00C15812"/>
    <w:rsid w:val="00C2357E"/>
    <w:rsid w:val="00C24845"/>
    <w:rsid w:val="00C33AC7"/>
    <w:rsid w:val="00C36615"/>
    <w:rsid w:val="00C53DE2"/>
    <w:rsid w:val="00C56739"/>
    <w:rsid w:val="00C7058E"/>
    <w:rsid w:val="00CB4ECE"/>
    <w:rsid w:val="00CC2DE3"/>
    <w:rsid w:val="00CD2556"/>
    <w:rsid w:val="00CE1846"/>
    <w:rsid w:val="00CF1430"/>
    <w:rsid w:val="00CF3855"/>
    <w:rsid w:val="00D03F19"/>
    <w:rsid w:val="00D11F57"/>
    <w:rsid w:val="00D13548"/>
    <w:rsid w:val="00D142C6"/>
    <w:rsid w:val="00D2550E"/>
    <w:rsid w:val="00D31EF4"/>
    <w:rsid w:val="00D321A4"/>
    <w:rsid w:val="00D3234F"/>
    <w:rsid w:val="00D34768"/>
    <w:rsid w:val="00D41CFD"/>
    <w:rsid w:val="00D45674"/>
    <w:rsid w:val="00D45686"/>
    <w:rsid w:val="00D4612F"/>
    <w:rsid w:val="00D6069D"/>
    <w:rsid w:val="00D72D42"/>
    <w:rsid w:val="00D73C57"/>
    <w:rsid w:val="00D74389"/>
    <w:rsid w:val="00D755B5"/>
    <w:rsid w:val="00D821BB"/>
    <w:rsid w:val="00D841A7"/>
    <w:rsid w:val="00D87FC8"/>
    <w:rsid w:val="00D92913"/>
    <w:rsid w:val="00D94844"/>
    <w:rsid w:val="00D97BBB"/>
    <w:rsid w:val="00DA58D8"/>
    <w:rsid w:val="00DB07B5"/>
    <w:rsid w:val="00DB36A6"/>
    <w:rsid w:val="00DB56EF"/>
    <w:rsid w:val="00DB7E30"/>
    <w:rsid w:val="00DC7AF2"/>
    <w:rsid w:val="00DD3B85"/>
    <w:rsid w:val="00DD48AD"/>
    <w:rsid w:val="00DE6182"/>
    <w:rsid w:val="00DE7CD0"/>
    <w:rsid w:val="00E018C9"/>
    <w:rsid w:val="00E10C27"/>
    <w:rsid w:val="00E24DD5"/>
    <w:rsid w:val="00E321E3"/>
    <w:rsid w:val="00E65E31"/>
    <w:rsid w:val="00E73EBE"/>
    <w:rsid w:val="00E74716"/>
    <w:rsid w:val="00E76D8F"/>
    <w:rsid w:val="00E83BF0"/>
    <w:rsid w:val="00E87CC6"/>
    <w:rsid w:val="00E93852"/>
    <w:rsid w:val="00EA32CA"/>
    <w:rsid w:val="00EA5A06"/>
    <w:rsid w:val="00EA6087"/>
    <w:rsid w:val="00EB4556"/>
    <w:rsid w:val="00ED7D3B"/>
    <w:rsid w:val="00F019EC"/>
    <w:rsid w:val="00F11956"/>
    <w:rsid w:val="00F12DAE"/>
    <w:rsid w:val="00F2045B"/>
    <w:rsid w:val="00F2225B"/>
    <w:rsid w:val="00F22635"/>
    <w:rsid w:val="00F23322"/>
    <w:rsid w:val="00F35EF3"/>
    <w:rsid w:val="00F47023"/>
    <w:rsid w:val="00F549DD"/>
    <w:rsid w:val="00F56C49"/>
    <w:rsid w:val="00F57BF3"/>
    <w:rsid w:val="00F7468E"/>
    <w:rsid w:val="00F875F3"/>
    <w:rsid w:val="00F91378"/>
    <w:rsid w:val="00F94D2E"/>
    <w:rsid w:val="00F95FC8"/>
    <w:rsid w:val="00F97C09"/>
    <w:rsid w:val="00FA348F"/>
    <w:rsid w:val="00FA3B4B"/>
    <w:rsid w:val="00FA575E"/>
    <w:rsid w:val="00FA61A5"/>
    <w:rsid w:val="00FB0338"/>
    <w:rsid w:val="00FB0B0C"/>
    <w:rsid w:val="00FC3629"/>
    <w:rsid w:val="00FC4E97"/>
    <w:rsid w:val="00FC7FAA"/>
    <w:rsid w:val="00FD0E42"/>
    <w:rsid w:val="00FD5FA2"/>
    <w:rsid w:val="00FE0732"/>
    <w:rsid w:val="00FE3B6E"/>
    <w:rsid w:val="00FE5282"/>
    <w:rsid w:val="03F36E66"/>
    <w:rsid w:val="04B07FE9"/>
    <w:rsid w:val="05A5D673"/>
    <w:rsid w:val="0741A6D4"/>
    <w:rsid w:val="07D486A7"/>
    <w:rsid w:val="084A81EF"/>
    <w:rsid w:val="089F86B3"/>
    <w:rsid w:val="0993B88E"/>
    <w:rsid w:val="1002EEA0"/>
    <w:rsid w:val="12E149D7"/>
    <w:rsid w:val="136E416E"/>
    <w:rsid w:val="1A9C7184"/>
    <w:rsid w:val="1B67D04F"/>
    <w:rsid w:val="32C15C10"/>
    <w:rsid w:val="343B3699"/>
    <w:rsid w:val="36CAC9ED"/>
    <w:rsid w:val="3AAAA7EE"/>
    <w:rsid w:val="3B58DF7A"/>
    <w:rsid w:val="3C6F875A"/>
    <w:rsid w:val="3CDB6D87"/>
    <w:rsid w:val="4081FA8A"/>
    <w:rsid w:val="42866171"/>
    <w:rsid w:val="45BE0233"/>
    <w:rsid w:val="489D92A5"/>
    <w:rsid w:val="48A7C35C"/>
    <w:rsid w:val="4AE19295"/>
    <w:rsid w:val="4C141B5A"/>
    <w:rsid w:val="5016D7AB"/>
    <w:rsid w:val="5518EB84"/>
    <w:rsid w:val="5954B9BD"/>
    <w:rsid w:val="5D1E0217"/>
    <w:rsid w:val="5D3BEFD1"/>
    <w:rsid w:val="5FD286BB"/>
    <w:rsid w:val="67D45F63"/>
    <w:rsid w:val="67FA3916"/>
    <w:rsid w:val="68E119A2"/>
    <w:rsid w:val="69DF5E9E"/>
    <w:rsid w:val="6D069279"/>
    <w:rsid w:val="6EEC5065"/>
    <w:rsid w:val="70734675"/>
    <w:rsid w:val="75222A94"/>
    <w:rsid w:val="7B09D073"/>
    <w:rsid w:val="7CC029F7"/>
    <w:rsid w:val="7D45AC63"/>
    <w:rsid w:val="7D51C6A3"/>
    <w:rsid w:val="7FF7C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25C0"/>
  <w15:chartTrackingRefBased/>
  <w15:docId w15:val="{B8FC6D66-A466-7242-9287-F08C1C15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F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26A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353E4"/>
    <w:pPr>
      <w:ind w:left="720"/>
      <w:contextualSpacing/>
    </w:pPr>
  </w:style>
  <w:style w:type="character" w:styleId="CommentReference">
    <w:name w:val="annotation reference"/>
    <w:basedOn w:val="DefaultParagraphFont"/>
    <w:uiPriority w:val="99"/>
    <w:semiHidden/>
    <w:unhideWhenUsed/>
    <w:rsid w:val="00D45686"/>
    <w:rPr>
      <w:sz w:val="16"/>
      <w:szCs w:val="16"/>
    </w:rPr>
  </w:style>
  <w:style w:type="paragraph" w:styleId="CommentText">
    <w:name w:val="annotation text"/>
    <w:basedOn w:val="Normal"/>
    <w:link w:val="CommentTextChar"/>
    <w:uiPriority w:val="99"/>
    <w:semiHidden/>
    <w:unhideWhenUsed/>
    <w:rsid w:val="00D45686"/>
    <w:rPr>
      <w:sz w:val="20"/>
      <w:szCs w:val="20"/>
    </w:rPr>
  </w:style>
  <w:style w:type="character" w:customStyle="1" w:styleId="CommentTextChar">
    <w:name w:val="Comment Text Char"/>
    <w:basedOn w:val="DefaultParagraphFont"/>
    <w:link w:val="CommentText"/>
    <w:uiPriority w:val="99"/>
    <w:semiHidden/>
    <w:rsid w:val="00D45686"/>
    <w:rPr>
      <w:sz w:val="20"/>
      <w:szCs w:val="20"/>
    </w:rPr>
  </w:style>
  <w:style w:type="paragraph" w:styleId="CommentSubject">
    <w:name w:val="annotation subject"/>
    <w:basedOn w:val="CommentText"/>
    <w:next w:val="CommentText"/>
    <w:link w:val="CommentSubjectChar"/>
    <w:uiPriority w:val="99"/>
    <w:semiHidden/>
    <w:unhideWhenUsed/>
    <w:rsid w:val="00D45686"/>
    <w:rPr>
      <w:b/>
      <w:bCs/>
    </w:rPr>
  </w:style>
  <w:style w:type="character" w:customStyle="1" w:styleId="CommentSubjectChar">
    <w:name w:val="Comment Subject Char"/>
    <w:basedOn w:val="CommentTextChar"/>
    <w:link w:val="CommentSubject"/>
    <w:uiPriority w:val="99"/>
    <w:semiHidden/>
    <w:rsid w:val="00D45686"/>
    <w:rPr>
      <w:b/>
      <w:bCs/>
      <w:sz w:val="20"/>
      <w:szCs w:val="20"/>
    </w:rPr>
  </w:style>
  <w:style w:type="paragraph" w:styleId="BalloonText">
    <w:name w:val="Balloon Text"/>
    <w:basedOn w:val="Normal"/>
    <w:link w:val="BalloonTextChar"/>
    <w:uiPriority w:val="99"/>
    <w:semiHidden/>
    <w:unhideWhenUsed/>
    <w:rsid w:val="00D456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5686"/>
    <w:rPr>
      <w:rFonts w:ascii="Times New Roman" w:hAnsi="Times New Roman" w:cs="Times New Roman"/>
      <w:sz w:val="18"/>
      <w:szCs w:val="18"/>
    </w:rPr>
  </w:style>
  <w:style w:type="paragraph" w:styleId="Revision">
    <w:name w:val="Revision"/>
    <w:hidden/>
    <w:uiPriority w:val="99"/>
    <w:semiHidden/>
    <w:rsid w:val="00FC4E97"/>
  </w:style>
  <w:style w:type="character" w:styleId="Hyperlink">
    <w:name w:val="Hyperlink"/>
    <w:basedOn w:val="DefaultParagraphFont"/>
    <w:uiPriority w:val="99"/>
    <w:unhideWhenUsed/>
    <w:rsid w:val="00DB7E30"/>
    <w:rPr>
      <w:color w:val="0563C1" w:themeColor="hyperlink"/>
      <w:u w:val="single"/>
    </w:rPr>
  </w:style>
  <w:style w:type="character" w:customStyle="1" w:styleId="UnresolvedMention1">
    <w:name w:val="Unresolved Mention1"/>
    <w:basedOn w:val="DefaultParagraphFont"/>
    <w:uiPriority w:val="99"/>
    <w:semiHidden/>
    <w:unhideWhenUsed/>
    <w:rsid w:val="00DB7E30"/>
    <w:rPr>
      <w:color w:val="605E5C"/>
      <w:shd w:val="clear" w:color="auto" w:fill="E1DFDD"/>
    </w:rPr>
  </w:style>
  <w:style w:type="character" w:customStyle="1" w:styleId="Heading1Char">
    <w:name w:val="Heading 1 Char"/>
    <w:basedOn w:val="DefaultParagraphFont"/>
    <w:link w:val="Heading1"/>
    <w:uiPriority w:val="9"/>
    <w:rsid w:val="006E3F8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F2159"/>
    <w:rPr>
      <w:color w:val="954F72" w:themeColor="followedHyperlink"/>
      <w:u w:val="single"/>
    </w:rPr>
  </w:style>
  <w:style w:type="paragraph" w:customStyle="1" w:styleId="paragraph">
    <w:name w:val="paragraph"/>
    <w:basedOn w:val="Normal"/>
    <w:rsid w:val="008933F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933F4"/>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2865">
      <w:bodyDiv w:val="1"/>
      <w:marLeft w:val="0"/>
      <w:marRight w:val="0"/>
      <w:marTop w:val="0"/>
      <w:marBottom w:val="0"/>
      <w:divBdr>
        <w:top w:val="none" w:sz="0" w:space="0" w:color="auto"/>
        <w:left w:val="none" w:sz="0" w:space="0" w:color="auto"/>
        <w:bottom w:val="none" w:sz="0" w:space="0" w:color="auto"/>
        <w:right w:val="none" w:sz="0" w:space="0" w:color="auto"/>
      </w:divBdr>
    </w:div>
    <w:div w:id="755437552">
      <w:bodyDiv w:val="1"/>
      <w:marLeft w:val="0"/>
      <w:marRight w:val="0"/>
      <w:marTop w:val="0"/>
      <w:marBottom w:val="0"/>
      <w:divBdr>
        <w:top w:val="none" w:sz="0" w:space="0" w:color="auto"/>
        <w:left w:val="none" w:sz="0" w:space="0" w:color="auto"/>
        <w:bottom w:val="none" w:sz="0" w:space="0" w:color="auto"/>
        <w:right w:val="none" w:sz="0" w:space="0" w:color="auto"/>
      </w:divBdr>
    </w:div>
    <w:div w:id="914239023">
      <w:bodyDiv w:val="1"/>
      <w:marLeft w:val="0"/>
      <w:marRight w:val="0"/>
      <w:marTop w:val="0"/>
      <w:marBottom w:val="0"/>
      <w:divBdr>
        <w:top w:val="none" w:sz="0" w:space="0" w:color="auto"/>
        <w:left w:val="none" w:sz="0" w:space="0" w:color="auto"/>
        <w:bottom w:val="none" w:sz="0" w:space="0" w:color="auto"/>
        <w:right w:val="none" w:sz="0" w:space="0" w:color="auto"/>
      </w:divBdr>
    </w:div>
    <w:div w:id="1070931519">
      <w:bodyDiv w:val="1"/>
      <w:marLeft w:val="0"/>
      <w:marRight w:val="0"/>
      <w:marTop w:val="0"/>
      <w:marBottom w:val="0"/>
      <w:divBdr>
        <w:top w:val="none" w:sz="0" w:space="0" w:color="auto"/>
        <w:left w:val="none" w:sz="0" w:space="0" w:color="auto"/>
        <w:bottom w:val="none" w:sz="0" w:space="0" w:color="auto"/>
        <w:right w:val="none" w:sz="0" w:space="0" w:color="auto"/>
      </w:divBdr>
      <w:divsChild>
        <w:div w:id="1223298894">
          <w:marLeft w:val="0"/>
          <w:marRight w:val="0"/>
          <w:marTop w:val="0"/>
          <w:marBottom w:val="0"/>
          <w:divBdr>
            <w:top w:val="none" w:sz="0" w:space="0" w:color="auto"/>
            <w:left w:val="none" w:sz="0" w:space="0" w:color="auto"/>
            <w:bottom w:val="none" w:sz="0" w:space="0" w:color="auto"/>
            <w:right w:val="none" w:sz="0" w:space="0" w:color="auto"/>
          </w:divBdr>
          <w:divsChild>
            <w:div w:id="423651688">
              <w:marLeft w:val="0"/>
              <w:marRight w:val="0"/>
              <w:marTop w:val="0"/>
              <w:marBottom w:val="0"/>
              <w:divBdr>
                <w:top w:val="none" w:sz="0" w:space="0" w:color="auto"/>
                <w:left w:val="none" w:sz="0" w:space="0" w:color="auto"/>
                <w:bottom w:val="none" w:sz="0" w:space="0" w:color="auto"/>
                <w:right w:val="none" w:sz="0" w:space="0" w:color="auto"/>
              </w:divBdr>
              <w:divsChild>
                <w:div w:id="1228229634">
                  <w:marLeft w:val="0"/>
                  <w:marRight w:val="0"/>
                  <w:marTop w:val="0"/>
                  <w:marBottom w:val="0"/>
                  <w:divBdr>
                    <w:top w:val="none" w:sz="0" w:space="0" w:color="auto"/>
                    <w:left w:val="none" w:sz="0" w:space="0" w:color="auto"/>
                    <w:bottom w:val="none" w:sz="0" w:space="0" w:color="auto"/>
                    <w:right w:val="none" w:sz="0" w:space="0" w:color="auto"/>
                  </w:divBdr>
                </w:div>
              </w:divsChild>
            </w:div>
            <w:div w:id="156579234">
              <w:marLeft w:val="0"/>
              <w:marRight w:val="0"/>
              <w:marTop w:val="0"/>
              <w:marBottom w:val="0"/>
              <w:divBdr>
                <w:top w:val="none" w:sz="0" w:space="0" w:color="auto"/>
                <w:left w:val="none" w:sz="0" w:space="0" w:color="auto"/>
                <w:bottom w:val="none" w:sz="0" w:space="0" w:color="auto"/>
                <w:right w:val="none" w:sz="0" w:space="0" w:color="auto"/>
              </w:divBdr>
              <w:divsChild>
                <w:div w:id="17019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x4A0ewc3c0iLd-IWczplrLW4c0EtqZlMq5j-QbOxTblUNzhJSlE4S1A3MENFUFdBVVcxQldGTVpWVC4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ms.office.com/Pages/ResponsePage.aspx?id=x4A0ewc3c0iLd-IWczplrLW4c0EtqZlMq5j-QbOxTblUNzhJSlE4S1A3MENFUFdBVVcxQldGTVpWVC4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vkrponline.org" TargetMode="External"/><Relationship Id="rId10" Type="http://schemas.openxmlformats.org/officeDocument/2006/relationships/image" Target="media/image2.png"/><Relationship Id="rId19" Type="http://schemas.microsoft.com/office/2019/05/relationships/documenttasks" Target="documenttasks/documenttasks1.xml"/><Relationship Id="rId4" Type="http://schemas.openxmlformats.org/officeDocument/2006/relationships/settings" Target="settings.xml"/><Relationship Id="rId9" Type="http://schemas.openxmlformats.org/officeDocument/2006/relationships/hyperlink" Target="mailto:vkrp@virginia.edu" TargetMode="External"/><Relationship Id="rId14" Type="http://schemas.openxmlformats.org/officeDocument/2006/relationships/hyperlink" Target="mailto:pals@virginia.edu" TargetMode="External"/></Relationships>
</file>

<file path=word/documenttasks/documenttasks1.xml><?xml version="1.0" encoding="utf-8"?>
<t:Tasks xmlns:t="http://schemas.microsoft.com/office/tasks/2019/documenttasks" xmlns:oel="http://schemas.microsoft.com/office/2019/extlst">
  <t:Task id="{584DF1B5-2DAC-491C-9640-AA3BDBBAF9A7}">
    <t:Anchor>
      <t:Comment id="1211397029"/>
    </t:Anchor>
    <t:History>
      <t:Event id="{4C5138E0-11D0-43B1-832E-748A8FF93974}" time="2021-02-22T13:51:30.217Z">
        <t:Attribution userId="S::wlw6n@virginia.edu::52648c3a-a432-43c8-bb9c-877f1e9c22c3" userProvider="AD" userName="Weaver, Wanda L (wlw6n)"/>
        <t:Anchor>
          <t:Comment id="1211397029"/>
        </t:Anchor>
        <t:Create/>
      </t:Event>
      <t:Event id="{ACF194FE-B355-443C-ACDC-4B3F54528AC6}" time="2021-02-22T13:51:30.217Z">
        <t:Attribution userId="S::wlw6n@virginia.edu::52648c3a-a432-43c8-bb9c-877f1e9c22c3" userProvider="AD" userName="Weaver, Wanda L (wlw6n)"/>
        <t:Anchor>
          <t:Comment id="1211397029"/>
        </t:Anchor>
        <t:Assign userId="S::cad7a@virginia.edu::4173b8b5-a92d-4c99-ab98-fe41b3b14db9" userProvider="AD" userName="de Vera, Christle (cad7a)"/>
      </t:Event>
      <t:Event id="{F310A001-49BA-4D35-A74C-C5B24359207A}" time="2021-02-22T13:51:30.217Z">
        <t:Attribution userId="S::wlw6n@virginia.edu::52648c3a-a432-43c8-bb9c-877f1e9c22c3" userProvider="AD" userName="Weaver, Wanda L (wlw6n)"/>
        <t:Anchor>
          <t:Comment id="1211397029"/>
        </t:Anchor>
        <t:SetTitle title="@de Vera, Christle (cad7a) we should have the guidelines for virtual CBRS posted on the Essential Documents.... in addition to being in the manual. The Observation Resource is geared to in person"/>
      </t:Event>
      <t:Event id="{086EEE85-04F2-4EFC-BCF8-3E2839721A65}" time="2021-02-22T14:10:25.018Z">
        <t:Attribution userId="S::cad7a@virginia.edu::4173b8b5-a92d-4c99-ab98-fe41b3b14db9" userProvider="AD" userName="de Vera, Christle (cad7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C6079-61DD-4077-A48C-AA2ADF88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Wanda L. (wlw6n)</dc:creator>
  <cp:keywords/>
  <dc:description/>
  <cp:lastModifiedBy>Weaver, Wanda L (wlw6n)</cp:lastModifiedBy>
  <cp:revision>2</cp:revision>
  <cp:lastPrinted>2021-01-27T20:45:00Z</cp:lastPrinted>
  <dcterms:created xsi:type="dcterms:W3CDTF">2021-03-29T14:35:00Z</dcterms:created>
  <dcterms:modified xsi:type="dcterms:W3CDTF">2021-03-29T14:35:00Z</dcterms:modified>
</cp:coreProperties>
</file>